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УТВЕРЖДАЮ                                                          </w:t>
      </w:r>
      <w:proofErr w:type="spellStart"/>
      <w:proofErr w:type="gramStart"/>
      <w:r>
        <w:rPr>
          <w:b/>
          <w:sz w:val="24"/>
          <w:szCs w:val="24"/>
        </w:rPr>
        <w:t>УТВЕРЖДАЮ</w:t>
      </w:r>
      <w:proofErr w:type="spellEnd"/>
      <w:proofErr w:type="gramEnd"/>
      <w:r>
        <w:rPr>
          <w:b/>
          <w:sz w:val="24"/>
          <w:szCs w:val="24"/>
        </w:rPr>
        <w:t xml:space="preserve">                                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Министр </w:t>
      </w:r>
      <w:proofErr w:type="gramStart"/>
      <w:r>
        <w:rPr>
          <w:b/>
          <w:sz w:val="24"/>
          <w:szCs w:val="24"/>
        </w:rPr>
        <w:t>физической</w:t>
      </w:r>
      <w:proofErr w:type="gramEnd"/>
      <w:r>
        <w:rPr>
          <w:b/>
          <w:sz w:val="24"/>
          <w:szCs w:val="24"/>
        </w:rPr>
        <w:t xml:space="preserve">                                              Директор ГАУ РО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культуры и спорта                                                  «Спортивная школа «Триумф»»                                   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Рязанской области                                                 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-------------------- В.В.Фролов                                    _____________ П.А.Брусков                                                                    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СОГЛАСОВАНО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Президент общественной  организации   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«Рязанская областная федерация  лыжных гонок»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------------------- Д.В.Самарский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DE6C19" w:rsidRDefault="00DE6C19" w:rsidP="00DE6C19">
      <w:pPr>
        <w:rPr>
          <w:b/>
        </w:rPr>
      </w:pPr>
    </w:p>
    <w:p w:rsidR="00DE6C19" w:rsidRDefault="00DE6C19" w:rsidP="00DE6C19"/>
    <w:p w:rsidR="00DE6C19" w:rsidRDefault="00DE6C19" w:rsidP="00DE6C19">
      <w:pPr>
        <w:pStyle w:val="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Л О Ж Е Н И Е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Областные соревнования по лыжным гонкам 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на длинных дистанциях памяти первого директора </w:t>
      </w:r>
      <w:proofErr w:type="spellStart"/>
      <w:r>
        <w:rPr>
          <w:rFonts w:ascii="Garamond" w:hAnsi="Garamond" w:cs="Arial"/>
          <w:b/>
        </w:rPr>
        <w:t>Тумской</w:t>
      </w:r>
      <w:proofErr w:type="spellEnd"/>
      <w:r>
        <w:rPr>
          <w:rFonts w:ascii="Garamond" w:hAnsi="Garamond" w:cs="Arial"/>
          <w:b/>
        </w:rPr>
        <w:t xml:space="preserve"> ДЮСШ</w:t>
      </w:r>
    </w:p>
    <w:p w:rsidR="00DE6C19" w:rsidRDefault="006D0CA5" w:rsidP="00DE6C19">
      <w:pPr>
        <w:pStyle w:val="2"/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</w:t>
      </w:r>
      <w:proofErr w:type="spellStart"/>
      <w:r>
        <w:rPr>
          <w:rFonts w:ascii="Garamond" w:hAnsi="Garamond" w:cs="Arial"/>
          <w:b/>
        </w:rPr>
        <w:t>С.А.Егорова</w:t>
      </w:r>
      <w:proofErr w:type="spellEnd"/>
      <w:r w:rsidR="00DE6C19">
        <w:rPr>
          <w:rFonts w:ascii="Garamond" w:hAnsi="Garamond" w:cs="Arial"/>
          <w:b/>
        </w:rPr>
        <w:t xml:space="preserve"> 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</w:rPr>
      </w:pP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  <w:r w:rsidRPr="00DE6C19">
        <w:rPr>
          <w:rFonts w:ascii="Garamond" w:hAnsi="Garamond" w:cs="Arial"/>
          <w:b/>
          <w:sz w:val="22"/>
          <w:szCs w:val="22"/>
        </w:rPr>
        <w:t>ОБЩИЕ ПОЛОЖЕНИЯ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</w:rPr>
      </w:pPr>
      <w:r w:rsidRPr="00DE6C19">
        <w:rPr>
          <w:rFonts w:ascii="Garamond" w:hAnsi="Garamond" w:cs="Arial"/>
        </w:rPr>
        <w:t>1.1</w:t>
      </w:r>
      <w:r>
        <w:rPr>
          <w:rFonts w:ascii="Garamond" w:hAnsi="Garamond" w:cs="Arial"/>
        </w:rPr>
        <w:t xml:space="preserve">. Областные соревнования по лыжным гонкам на длинных дистанциях памяти первого директора </w:t>
      </w:r>
      <w:proofErr w:type="spellStart"/>
      <w:r>
        <w:rPr>
          <w:rFonts w:ascii="Garamond" w:hAnsi="Garamond" w:cs="Arial"/>
        </w:rPr>
        <w:t>Тумской</w:t>
      </w:r>
      <w:proofErr w:type="spellEnd"/>
      <w:r>
        <w:rPr>
          <w:rFonts w:ascii="Garamond" w:hAnsi="Garamond" w:cs="Arial"/>
        </w:rPr>
        <w:t xml:space="preserve"> ДЮСЩ </w:t>
      </w:r>
      <w:proofErr w:type="spellStart"/>
      <w:r>
        <w:rPr>
          <w:rFonts w:ascii="Garamond" w:hAnsi="Garamond" w:cs="Arial"/>
        </w:rPr>
        <w:t>С.А.Егорова</w:t>
      </w:r>
      <w:proofErr w:type="spellEnd"/>
      <w:r>
        <w:rPr>
          <w:rFonts w:ascii="Garamond" w:hAnsi="Garamond" w:cs="Arial"/>
        </w:rPr>
        <w:t xml:space="preserve"> проводятся в соответствии с календарным планом официальных физкультурных мероприятий и спортивных мероприятий Рязанской области на 2023 год.</w:t>
      </w:r>
    </w:p>
    <w:p w:rsidR="00DE6C19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1.2. Соревнования проводятся в соответствии с действующими правилами вида спорта «Лыжные гонки», утвержденными приказом </w:t>
      </w:r>
      <w:proofErr w:type="spellStart"/>
      <w:r>
        <w:rPr>
          <w:rFonts w:ascii="Garamond" w:hAnsi="Garamond" w:cs="Arial"/>
        </w:rPr>
        <w:t>Минспорта</w:t>
      </w:r>
      <w:proofErr w:type="spellEnd"/>
      <w:r>
        <w:rPr>
          <w:rFonts w:ascii="Garamond" w:hAnsi="Garamond" w:cs="Arial"/>
        </w:rPr>
        <w:t xml:space="preserve"> России от 05 декабря 2022г.</w:t>
      </w:r>
      <w:r w:rsidR="008768D5">
        <w:rPr>
          <w:rFonts w:ascii="Garamond" w:hAnsi="Garamond" w:cs="Arial"/>
        </w:rPr>
        <w:t xml:space="preserve">№1130. </w:t>
      </w:r>
      <w:proofErr w:type="spellStart"/>
      <w:r w:rsidR="008768D5">
        <w:rPr>
          <w:rFonts w:ascii="Garamond" w:hAnsi="Garamond" w:cs="Arial"/>
        </w:rPr>
        <w:t>Еод</w:t>
      </w:r>
      <w:proofErr w:type="spellEnd"/>
      <w:r w:rsidR="008768D5">
        <w:rPr>
          <w:rFonts w:ascii="Garamond" w:hAnsi="Garamond" w:cs="Arial"/>
        </w:rPr>
        <w:t xml:space="preserve"> вида спорта 0310005611Я.</w:t>
      </w:r>
    </w:p>
    <w:p w:rsidR="00DE6C19" w:rsidRDefault="00DE6C19" w:rsidP="008768D5">
      <w:pPr>
        <w:pStyle w:val="2"/>
        <w:spacing w:after="0" w:line="240" w:lineRule="auto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ЦЕЛИ И ЗАДАЧИ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</w:pPr>
      <w:r>
        <w:t xml:space="preserve">    Соревнования проводятся с целью:  </w:t>
      </w:r>
    </w:p>
    <w:p w:rsidR="00DE6C19" w:rsidRDefault="00DE6C19" w:rsidP="00DE6C19">
      <w:pPr>
        <w:pStyle w:val="2"/>
        <w:spacing w:after="0" w:line="240" w:lineRule="auto"/>
      </w:pPr>
      <w:r>
        <w:t xml:space="preserve"> - пропаганды лыжного спорта среди населения. </w:t>
      </w:r>
    </w:p>
    <w:p w:rsidR="00DE6C19" w:rsidRDefault="00DE6C19" w:rsidP="00DE6C19">
      <w:pPr>
        <w:pStyle w:val="2"/>
        <w:spacing w:after="0" w:line="240" w:lineRule="auto"/>
      </w:pPr>
      <w:r>
        <w:t xml:space="preserve"> - выявления сильнейших спортсменов.</w:t>
      </w:r>
    </w:p>
    <w:p w:rsidR="00DE6C19" w:rsidRDefault="00DE6C19" w:rsidP="00DE6C19">
      <w:pPr>
        <w:pStyle w:val="2"/>
        <w:spacing w:after="0" w:line="240" w:lineRule="auto"/>
        <w:ind w:left="180" w:hanging="180"/>
      </w:pPr>
      <w:r>
        <w:t xml:space="preserve">  -привлечение молодежи к регулярным занятиям физической культурой и спортом, пропаганда  здорового   образа жизни. </w:t>
      </w:r>
    </w:p>
    <w:p w:rsidR="00DE6C19" w:rsidRDefault="00DE6C19" w:rsidP="00DE6C19">
      <w:pPr>
        <w:pStyle w:val="2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УЧАСТНИКИ СОРЕВНОВАНИЙ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</w:pPr>
      <w:r>
        <w:t xml:space="preserve">   К участию в соревнованиях допускаются спортсмены Рязанской области и города Рязани, а так же все желающие спортсмены, имеющие допуск врача.</w:t>
      </w:r>
    </w:p>
    <w:p w:rsidR="00DE6C19" w:rsidRDefault="00DE6C19" w:rsidP="00DE6C19">
      <w:pPr>
        <w:pStyle w:val="2"/>
        <w:spacing w:after="0" w:line="240" w:lineRule="auto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ПРОГРАММА СОРЕВНОВАНИЙ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</w:pPr>
      <w:r>
        <w:t xml:space="preserve">   В программе соревнований следующие дистанции и возрастные группы:</w:t>
      </w:r>
    </w:p>
    <w:p w:rsidR="00DE6C19" w:rsidRDefault="00DE6C19" w:rsidP="00DE6C19">
      <w:pPr>
        <w:pStyle w:val="2"/>
        <w:spacing w:after="0" w:line="240" w:lineRule="auto"/>
      </w:pPr>
      <w:r>
        <w:t>мальчики  2011г.р. и младше   – 10км                    девочки 2011г.р. и младше    – 5км</w:t>
      </w:r>
    </w:p>
    <w:p w:rsidR="00DE6C19" w:rsidRDefault="00DE6C19" w:rsidP="00DE6C19">
      <w:pPr>
        <w:pStyle w:val="2"/>
        <w:spacing w:after="0" w:line="240" w:lineRule="auto"/>
      </w:pPr>
      <w:r>
        <w:t>юноши     2009-2010г.р.            – 15км                    девушки 2009-2010г.р.           – 10км</w:t>
      </w:r>
    </w:p>
    <w:p w:rsidR="00DE6C19" w:rsidRDefault="00DE6C19" w:rsidP="00DE6C19">
      <w:pPr>
        <w:pStyle w:val="2"/>
        <w:spacing w:after="0" w:line="240" w:lineRule="auto"/>
      </w:pPr>
      <w:r>
        <w:t>юноши     2007-2008г.р.            – 20км                     девушки 2007-2008г.р.          – 15км</w:t>
      </w:r>
    </w:p>
    <w:p w:rsidR="00DE6C19" w:rsidRDefault="00DE6C19" w:rsidP="00DE6C19">
      <w:pPr>
        <w:pStyle w:val="2"/>
        <w:spacing w:after="0" w:line="240" w:lineRule="auto"/>
      </w:pPr>
      <w:r>
        <w:t>юноши     2005-2006г.р.            – 30км                     девушки 2005-2006г.р.          – 20км</w:t>
      </w:r>
    </w:p>
    <w:p w:rsidR="00DE6C19" w:rsidRDefault="00DE6C19" w:rsidP="00DE6C19">
      <w:pPr>
        <w:pStyle w:val="2"/>
        <w:spacing w:after="0" w:line="240" w:lineRule="auto"/>
      </w:pPr>
      <w:r>
        <w:t>мужчины и юниоры                  – 30км                     женщины и юниорки             – 20км</w:t>
      </w:r>
    </w:p>
    <w:p w:rsidR="00DE6C19" w:rsidRDefault="00DE6C19" w:rsidP="00DE6C19">
      <w:pPr>
        <w:pStyle w:val="2"/>
        <w:spacing w:after="0" w:line="240" w:lineRule="auto"/>
      </w:pPr>
      <w:r>
        <w:t>2004г.р. и старше                                                       2004г.р. и старше</w:t>
      </w:r>
    </w:p>
    <w:p w:rsidR="00DE6C19" w:rsidRDefault="00DE6C19" w:rsidP="00DE6C19">
      <w:pPr>
        <w:pStyle w:val="2"/>
        <w:spacing w:after="0" w:line="240" w:lineRule="auto"/>
        <w:rPr>
          <w:rFonts w:ascii="Garamond" w:hAnsi="Garamond" w:cs="Arial"/>
        </w:rPr>
      </w:pPr>
    </w:p>
    <w:p w:rsidR="00DE6C19" w:rsidRDefault="00DE6C19" w:rsidP="00DE6C19">
      <w:pPr>
        <w:pStyle w:val="2"/>
        <w:spacing w:after="0" w:line="240" w:lineRule="auto"/>
      </w:pPr>
      <w:r>
        <w:lastRenderedPageBreak/>
        <w:t xml:space="preserve">  Старт общий по группам, стиль свободный.</w:t>
      </w:r>
    </w:p>
    <w:p w:rsidR="00DE6C19" w:rsidRDefault="00DE6C19" w:rsidP="00DE6C19">
      <w:pPr>
        <w:pStyle w:val="2"/>
        <w:spacing w:after="0" w:line="240" w:lineRule="auto"/>
        <w:rPr>
          <w:rFonts w:ascii="Garamond" w:hAnsi="Garamond" w:cs="Arial"/>
          <w:b/>
        </w:rPr>
      </w:pP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ВРЕМЯ И МЕСТО ПРОВЕДЕНИЯ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  <w:jc w:val="both"/>
      </w:pPr>
      <w:r>
        <w:t xml:space="preserve">       Соревнования проводятся 11.03. 2023 г. в р.п. </w:t>
      </w:r>
      <w:proofErr w:type="spellStart"/>
      <w:r>
        <w:t>Тума</w:t>
      </w:r>
      <w:proofErr w:type="spellEnd"/>
      <w:r>
        <w:t xml:space="preserve">  </w:t>
      </w:r>
      <w:proofErr w:type="spellStart"/>
      <w:r>
        <w:t>Клепиковского</w:t>
      </w:r>
      <w:proofErr w:type="spellEnd"/>
      <w:r>
        <w:t xml:space="preserve"> района Рязанской области. Начало соревнований  в 10 часов 30 минут в лесопарке.</w:t>
      </w:r>
    </w:p>
    <w:p w:rsidR="00DE6C19" w:rsidRDefault="00DE6C19" w:rsidP="00DE6C19">
      <w:pPr>
        <w:pStyle w:val="2"/>
        <w:spacing w:after="0" w:line="240" w:lineRule="auto"/>
        <w:jc w:val="both"/>
      </w:pPr>
      <w:r>
        <w:t xml:space="preserve">В 10ч. 30м. стартуют  мальчики 2011г.р. и младше-10км; девочки 2011г.р. и младше-5км; юноши 2009-2010г.р.-15км; девушки 2009-2010г.р.-10км; девушки 2007-2008г.р.-15км. Остальные участники стартуют в 11 часов 30 минут. Регистрация участников на месте старта с 9   до 10 часов 20минут.  </w:t>
      </w:r>
    </w:p>
    <w:p w:rsidR="00DE6C19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</w:rPr>
      </w:pPr>
    </w:p>
    <w:p w:rsidR="00DE6C19" w:rsidRDefault="00DE6C19" w:rsidP="00DE6C19">
      <w:pPr>
        <w:pStyle w:val="2"/>
        <w:spacing w:after="0" w:line="240" w:lineRule="auto"/>
        <w:rPr>
          <w:rFonts w:ascii="Garamond" w:hAnsi="Garamond" w:cs="Arial"/>
        </w:rPr>
      </w:pP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РУКОВОДСТВО ПРОВЕДЕНИЕМ СОРЕВНОВАНИЙ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  <w:jc w:val="both"/>
      </w:pPr>
      <w:r>
        <w:t xml:space="preserve">          Общее руководство проведением и организацией соревнований осуществляется Министерством  физической культуры и спорта Рязанской области, ГАО РО «Спортивная школа «Триумф»», федерацией лыжного спорта Рязанской области Непосредственное проведение соревнований возлагается на МБУ «</w:t>
      </w:r>
      <w:proofErr w:type="spellStart"/>
      <w:r>
        <w:t>Тумская</w:t>
      </w:r>
      <w:proofErr w:type="spellEnd"/>
      <w:r>
        <w:t xml:space="preserve"> СШ», главную судейскую коллегию, утвержденную федерацией лыжного спорта Рязанской области.</w:t>
      </w:r>
    </w:p>
    <w:p w:rsidR="00DE6C19" w:rsidRDefault="00DE6C19" w:rsidP="00DE6C19">
      <w:pPr>
        <w:pStyle w:val="2"/>
        <w:spacing w:after="0" w:line="240" w:lineRule="auto"/>
        <w:jc w:val="both"/>
      </w:pPr>
    </w:p>
    <w:p w:rsidR="00DE6C19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                                                                  НАГРАЖДЕНИЕ</w:t>
      </w:r>
    </w:p>
    <w:p w:rsidR="00DE6C19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  <w:jc w:val="both"/>
      </w:pPr>
      <w:r>
        <w:t xml:space="preserve">         Участники, занявшие 1-3 места в каждой возрастной группе, награждаются  медалями и грамотами Министерства  физической культуры и спорта Рязанской области, памятными призами.</w:t>
      </w:r>
    </w:p>
    <w:p w:rsidR="00DE6C19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                                                       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ФИНАНСОВЫЕ РАСХОДЫ</w:t>
      </w:r>
    </w:p>
    <w:p w:rsidR="00DE6C19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  <w:jc w:val="both"/>
      </w:pPr>
      <w:r>
        <w:t xml:space="preserve">         Расходы, связанные с подготовкой и проведением соревнований, несут: Министерство  физической культуры и спорта Рязанской области, ГАО РО «Спортивная школа «Триумф»» (медали, грамоты, питание судейского и обслуживающего персонала).      </w:t>
      </w:r>
    </w:p>
    <w:p w:rsidR="00DE6C19" w:rsidRDefault="00DE6C19" w:rsidP="00DE6C19">
      <w:pPr>
        <w:pStyle w:val="2"/>
        <w:spacing w:after="0" w:line="240" w:lineRule="auto"/>
        <w:jc w:val="both"/>
      </w:pPr>
      <w:r>
        <w:t xml:space="preserve">         Проезд участников к месту соревнований, питание и размещение за счет командирующих организаций.   </w:t>
      </w:r>
    </w:p>
    <w:p w:rsidR="008768D5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                                                      </w:t>
      </w:r>
    </w:p>
    <w:p w:rsidR="00DE6C19" w:rsidRDefault="00DE6C19" w:rsidP="008768D5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РЕГИСТРАЦИЯ УЧАСТНИКОВ</w:t>
      </w:r>
    </w:p>
    <w:p w:rsidR="00DE6C19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jc w:val="both"/>
        <w:rPr>
          <w:b/>
          <w:bCs/>
        </w:rPr>
      </w:pPr>
      <w:r>
        <w:t xml:space="preserve">          К участию в соревнованиях допускаются спортсмены соответствующих возрастов, имеющие допуск врача,  документ, подтверждающий возраст участника, страховку о жизни и здоровье от несчастных случаев. </w:t>
      </w:r>
    </w:p>
    <w:p w:rsidR="00DE6C19" w:rsidRDefault="00DE6C19" w:rsidP="00DE6C19">
      <w:pPr>
        <w:jc w:val="both"/>
        <w:rPr>
          <w:i/>
          <w:color w:val="FF0000"/>
        </w:rPr>
      </w:pPr>
      <w:r>
        <w:rPr>
          <w:b/>
          <w:bCs/>
        </w:rPr>
        <w:t xml:space="preserve">        </w:t>
      </w:r>
      <w:r>
        <w:rPr>
          <w:i/>
          <w:color w:val="FF0000"/>
        </w:rPr>
        <w:t xml:space="preserve">  </w:t>
      </w:r>
      <w:r w:rsidR="006F0A9C">
        <w:t xml:space="preserve"> Стартовый</w:t>
      </w:r>
      <w:r>
        <w:t xml:space="preserve"> взнос в размере </w:t>
      </w:r>
      <w:r>
        <w:rPr>
          <w:u w:val="single"/>
        </w:rPr>
        <w:t>300 рублей</w:t>
      </w:r>
      <w:r>
        <w:t xml:space="preserve"> сдается на мандатной комиссии. Данный взнос используется для покрытия расходов по организации и проведению данных соревновании (оборудование мест соревнований, подготовка трассы). Участники соревнований 2005 г.р. и младше от уплаты стартового взноса освобождаются.</w:t>
      </w:r>
    </w:p>
    <w:p w:rsidR="00DE6C19" w:rsidRDefault="00DE6C19" w:rsidP="00DE6C19">
      <w:pPr>
        <w:pStyle w:val="2"/>
        <w:spacing w:after="0" w:line="240" w:lineRule="auto"/>
        <w:jc w:val="both"/>
      </w:pPr>
      <w:r>
        <w:t xml:space="preserve">         Предварительные заявки подаются в МБУ  «</w:t>
      </w:r>
      <w:proofErr w:type="spellStart"/>
      <w:r>
        <w:t>Тумская</w:t>
      </w:r>
      <w:proofErr w:type="spellEnd"/>
      <w:r>
        <w:t xml:space="preserve"> СШ»</w:t>
      </w:r>
      <w:r w:rsidR="006F0A9C">
        <w:t xml:space="preserve"> до 10. 03.2023г. _______________</w:t>
      </w:r>
      <w:r>
        <w:t xml:space="preserve"> Контактный телефон 8 (49142) 2-69-26. Контактный телефон для справок</w:t>
      </w:r>
    </w:p>
    <w:p w:rsidR="00DE6C19" w:rsidRDefault="00DE6C19" w:rsidP="00DE6C19">
      <w:pPr>
        <w:ind w:right="27"/>
        <w:jc w:val="both"/>
      </w:pPr>
      <w:r>
        <w:t>8 (49142) 4-09-78</w:t>
      </w:r>
    </w:p>
    <w:p w:rsidR="008768D5" w:rsidRDefault="008768D5" w:rsidP="00DE6C19">
      <w:pPr>
        <w:ind w:right="27"/>
        <w:jc w:val="both"/>
      </w:pPr>
    </w:p>
    <w:p w:rsidR="00DE6C19" w:rsidRDefault="00DE6C19" w:rsidP="00DE6C19">
      <w:pPr>
        <w:ind w:right="27"/>
        <w:jc w:val="both"/>
        <w:rPr>
          <w:b/>
        </w:rPr>
      </w:pPr>
      <w:r>
        <w:rPr>
          <w:b/>
        </w:rPr>
        <w:t xml:space="preserve">                                                ОБЕСПЕЧЕНИЕ БЕЗОПАСНОСТИ</w:t>
      </w:r>
    </w:p>
    <w:p w:rsidR="00DE6C19" w:rsidRDefault="00DE6C19" w:rsidP="00DE6C19">
      <w:pPr>
        <w:ind w:right="27"/>
        <w:jc w:val="both"/>
      </w:pPr>
    </w:p>
    <w:p w:rsidR="00DE6C19" w:rsidRDefault="00DE6C19" w:rsidP="00DE6C19">
      <w:pPr>
        <w:suppressAutoHyphens/>
        <w:autoSpaceDE w:val="0"/>
        <w:autoSpaceDN w:val="0"/>
        <w:adjustRightInd w:val="0"/>
        <w:ind w:firstLine="550"/>
        <w:jc w:val="both"/>
        <w:rPr>
          <w:bCs/>
          <w:iCs/>
        </w:rPr>
      </w:pPr>
      <w:r>
        <w:rPr>
          <w:bCs/>
          <w:iCs/>
        </w:rPr>
        <w:t>Организатор обеспечивает безопасность при проведении Соревнования в соответствии с постановлением Правительства РФ от 18.04.2014 г. № 353 «Об утверждении Правил обеспечения безо</w:t>
      </w:r>
      <w:bookmarkStart w:id="0" w:name="_GoBack"/>
      <w:bookmarkEnd w:id="0"/>
      <w:r>
        <w:rPr>
          <w:bCs/>
          <w:iCs/>
        </w:rPr>
        <w:t xml:space="preserve">пасности при проведении официальных спортивных соревнований» </w:t>
      </w:r>
    </w:p>
    <w:p w:rsidR="00DE6C19" w:rsidRDefault="00DE6C19" w:rsidP="00DE6C19">
      <w:pPr>
        <w:suppressAutoHyphens/>
        <w:autoSpaceDE w:val="0"/>
        <w:autoSpaceDN w:val="0"/>
        <w:adjustRightInd w:val="0"/>
        <w:ind w:firstLine="550"/>
        <w:jc w:val="both"/>
        <w:rPr>
          <w:bCs/>
          <w:iCs/>
        </w:rPr>
      </w:pPr>
      <w:r>
        <w:rPr>
          <w:bCs/>
          <w:iCs/>
        </w:rPr>
        <w:lastRenderedPageBreak/>
        <w:t xml:space="preserve"> Спортивные соревнования проводятся на объектах спорта, включенных во Всероссийский реестр объектов спорта, в соответствии с Федеральным законом от 04 декабря 2007 года № 329-ФЗ «О физической культуре и спорте в Российской Федерации».</w:t>
      </w:r>
    </w:p>
    <w:p w:rsidR="00DE6C19" w:rsidRDefault="00DE6C19" w:rsidP="00DE6C19">
      <w:pPr>
        <w:suppressAutoHyphens/>
        <w:autoSpaceDE w:val="0"/>
        <w:autoSpaceDN w:val="0"/>
        <w:adjustRightInd w:val="0"/>
        <w:ind w:firstLine="550"/>
        <w:jc w:val="both"/>
        <w:rPr>
          <w:bCs/>
          <w:iCs/>
        </w:rPr>
      </w:pPr>
      <w:r>
        <w:rPr>
          <w:bCs/>
          <w:iCs/>
        </w:rPr>
        <w:t xml:space="preserve">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>
        <w:rPr>
          <w:bCs/>
          <w:iCs/>
        </w:rPr>
        <w:t>который</w:t>
      </w:r>
      <w:proofErr w:type="gramEnd"/>
      <w:r>
        <w:rPr>
          <w:bCs/>
          <w:iCs/>
        </w:rPr>
        <w:t xml:space="preserve"> предоставляется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:rsidR="00DE6C19" w:rsidRDefault="00DE6C19" w:rsidP="00DE6C19">
      <w:pPr>
        <w:suppressAutoHyphens/>
        <w:autoSpaceDE w:val="0"/>
        <w:autoSpaceDN w:val="0"/>
        <w:adjustRightInd w:val="0"/>
        <w:ind w:firstLine="550"/>
        <w:jc w:val="both"/>
        <w:rPr>
          <w:bCs/>
          <w:iCs/>
        </w:rPr>
      </w:pPr>
      <w:r>
        <w:rPr>
          <w:bCs/>
          <w:iCs/>
        </w:rPr>
        <w:t xml:space="preserve"> </w:t>
      </w:r>
      <w:proofErr w:type="gramStart"/>
      <w:r>
        <w:rPr>
          <w:bCs/>
          <w:iCs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01 марта </w:t>
      </w:r>
      <w:smartTag w:uri="urn:schemas-microsoft-com:office:smarttags" w:element="metricconverter">
        <w:smartTagPr>
          <w:attr w:name="ProductID" w:val="2016 г"/>
        </w:smartTagPr>
        <w:r>
          <w:rPr>
            <w:bCs/>
            <w:iCs/>
          </w:rPr>
          <w:t>2016 г</w:t>
        </w:r>
      </w:smartTag>
      <w:r>
        <w:rPr>
          <w:bCs/>
          <w:iCs/>
        </w:rPr>
        <w:t>. № 134н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>
        <w:rPr>
          <w:bCs/>
          <w:iCs/>
        </w:rPr>
        <w:t>) выполнить нормативы испытаний (тестов) Всероссийского физкультурно-спортивного комплекса «Готов к труду и обороне».</w:t>
      </w:r>
    </w:p>
    <w:p w:rsidR="00DE6C19" w:rsidRDefault="00DE6C19" w:rsidP="00DE6C19">
      <w:pPr>
        <w:suppressAutoHyphens/>
        <w:autoSpaceDE w:val="0"/>
        <w:autoSpaceDN w:val="0"/>
        <w:adjustRightInd w:val="0"/>
        <w:ind w:firstLine="550"/>
        <w:jc w:val="both"/>
        <w:rPr>
          <w:bCs/>
          <w:iCs/>
        </w:rPr>
      </w:pPr>
      <w:r>
        <w:rPr>
          <w:bCs/>
          <w:iCs/>
        </w:rPr>
        <w:t xml:space="preserve">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Антидопинговое обеспечение в Российской Федерации осуществляется в соответствии с Общероссийскими антидопинговыми правилами, утверждёнными приказом </w:t>
      </w:r>
      <w:proofErr w:type="spellStart"/>
      <w:r>
        <w:rPr>
          <w:bCs/>
          <w:iCs/>
        </w:rPr>
        <w:t>Минспорта</w:t>
      </w:r>
      <w:proofErr w:type="spellEnd"/>
      <w:r>
        <w:rPr>
          <w:bCs/>
          <w:iCs/>
        </w:rPr>
        <w:t xml:space="preserve"> России от 09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bCs/>
            <w:iCs/>
          </w:rPr>
          <w:t>2016 г</w:t>
        </w:r>
      </w:smartTag>
      <w:r>
        <w:rPr>
          <w:bCs/>
          <w:iCs/>
        </w:rPr>
        <w:t>. № 947.</w:t>
      </w:r>
    </w:p>
    <w:p w:rsidR="00DE6C19" w:rsidRDefault="00DE6C19" w:rsidP="00DE6C19">
      <w:pPr>
        <w:suppressAutoHyphens/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      Ответственные исполнители: руководитель объекта спорта, главный судья соревнований.</w:t>
      </w:r>
    </w:p>
    <w:p w:rsidR="00DE6C19" w:rsidRDefault="00DE6C19" w:rsidP="00DE6C19">
      <w:pPr>
        <w:ind w:right="27"/>
        <w:jc w:val="center"/>
      </w:pPr>
    </w:p>
    <w:p w:rsidR="00DE6C19" w:rsidRDefault="00DE6C19" w:rsidP="00DE6C19">
      <w:pPr>
        <w:ind w:right="27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ПРЕДОТВРАЩЕНИЕ ПРОТИВОПРАВНОГО ВЛИЯНИЯ </w:t>
      </w:r>
      <w:proofErr w:type="gramStart"/>
      <w:r>
        <w:rPr>
          <w:rFonts w:ascii="Garamond" w:hAnsi="Garamond" w:cs="Arial"/>
          <w:b/>
          <w:sz w:val="22"/>
          <w:szCs w:val="22"/>
        </w:rPr>
        <w:t>НА</w:t>
      </w:r>
      <w:proofErr w:type="gramEnd"/>
    </w:p>
    <w:p w:rsidR="00DE6C19" w:rsidRDefault="00DE6C19" w:rsidP="00DE6C19">
      <w:pPr>
        <w:ind w:right="27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РЕЗУЛЬТАТЫ </w:t>
      </w:r>
      <w:proofErr w:type="gramStart"/>
      <w:r>
        <w:rPr>
          <w:rFonts w:ascii="Garamond" w:hAnsi="Garamond" w:cs="Arial"/>
          <w:b/>
          <w:sz w:val="22"/>
          <w:szCs w:val="22"/>
        </w:rPr>
        <w:t>ОФИЦИАЛЬНОГО</w:t>
      </w:r>
      <w:proofErr w:type="gramEnd"/>
      <w:r>
        <w:rPr>
          <w:rFonts w:ascii="Garamond" w:hAnsi="Garamond" w:cs="Arial"/>
          <w:b/>
          <w:sz w:val="22"/>
          <w:szCs w:val="22"/>
        </w:rPr>
        <w:t xml:space="preserve"> СПОРТИВНОГО</w:t>
      </w:r>
    </w:p>
    <w:p w:rsidR="00DE6C19" w:rsidRDefault="00DE6C19" w:rsidP="00DE6C19">
      <w:pPr>
        <w:ind w:right="27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СОРЕВНОВАНИЯ</w:t>
      </w:r>
    </w:p>
    <w:p w:rsidR="00DE6C19" w:rsidRDefault="00DE6C19" w:rsidP="00DE6C19">
      <w:pPr>
        <w:jc w:val="both"/>
      </w:pPr>
      <w:r>
        <w:t xml:space="preserve">  Противоправное влияние на результаты соревнования не допускается. Запрещается участие спортсменов, тренеров, спортивных судей  и руководителей в азартных играх, в букмекерских конторах  и тотализаторах путем заключения пари на данные соревнования.</w:t>
      </w:r>
    </w:p>
    <w:p w:rsidR="00DE6C19" w:rsidRDefault="00DE6C19" w:rsidP="00DE6C19">
      <w:pPr>
        <w:jc w:val="both"/>
      </w:pPr>
      <w:r>
        <w:t xml:space="preserve">  За нарушение этого запрета применяются санкции, в том числе и дисквалификация спортсменов. </w:t>
      </w:r>
    </w:p>
    <w:p w:rsidR="00DE6C19" w:rsidRDefault="00DE6C19" w:rsidP="00DE6C19">
      <w:pPr>
        <w:ind w:right="27"/>
        <w:jc w:val="both"/>
      </w:pPr>
    </w:p>
    <w:p w:rsidR="00DE6C19" w:rsidRDefault="00DE6C19" w:rsidP="00DE6C19">
      <w:pPr>
        <w:ind w:right="27"/>
        <w:jc w:val="both"/>
      </w:pPr>
    </w:p>
    <w:p w:rsidR="00DE6C19" w:rsidRDefault="00DE6C19" w:rsidP="00DE6C19">
      <w:pPr>
        <w:ind w:right="27"/>
        <w:jc w:val="center"/>
        <w:rPr>
          <w:b/>
          <w:u w:val="single"/>
        </w:rPr>
      </w:pPr>
      <w:r>
        <w:rPr>
          <w:b/>
          <w:u w:val="single"/>
        </w:rPr>
        <w:t>Данное положение является приглашением на соревнования.</w:t>
      </w:r>
    </w:p>
    <w:p w:rsidR="00DE6C19" w:rsidRDefault="00DE6C19" w:rsidP="00DE6C19"/>
    <w:p w:rsidR="00DE6C19" w:rsidRDefault="00DE6C19" w:rsidP="00DE6C19"/>
    <w:p w:rsidR="00DE6C19" w:rsidRDefault="00DE6C19" w:rsidP="00DE6C19"/>
    <w:p w:rsidR="00DE6C19" w:rsidRDefault="00DE6C19" w:rsidP="00DE6C19"/>
    <w:p w:rsidR="00DE6C19" w:rsidRDefault="00DE6C19" w:rsidP="00DE6C19"/>
    <w:p w:rsidR="00DE6C19" w:rsidRDefault="00DE6C19" w:rsidP="00DE6C19"/>
    <w:p w:rsidR="00DE6C19" w:rsidRDefault="00DE6C19" w:rsidP="00DE6C19"/>
    <w:p w:rsidR="00AF313A" w:rsidRDefault="00AF313A"/>
    <w:sectPr w:rsidR="00AF313A" w:rsidSect="00DE6C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E6C19"/>
    <w:rsid w:val="002E2B90"/>
    <w:rsid w:val="006D0CA5"/>
    <w:rsid w:val="006F0A9C"/>
    <w:rsid w:val="008768D5"/>
    <w:rsid w:val="00AF313A"/>
    <w:rsid w:val="00B63EC9"/>
    <w:rsid w:val="00DD3DFE"/>
    <w:rsid w:val="00DE6C19"/>
    <w:rsid w:val="00F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C19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E6C1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E6C19"/>
    <w:rPr>
      <w:sz w:val="28"/>
    </w:rPr>
  </w:style>
  <w:style w:type="character" w:styleId="a3">
    <w:name w:val="Hyperlink"/>
    <w:unhideWhenUsed/>
    <w:rsid w:val="00DE6C19"/>
    <w:rPr>
      <w:color w:val="0000FF"/>
      <w:u w:val="single"/>
    </w:rPr>
  </w:style>
  <w:style w:type="paragraph" w:styleId="2">
    <w:name w:val="Body Text 2"/>
    <w:basedOn w:val="a"/>
    <w:link w:val="20"/>
    <w:unhideWhenUsed/>
    <w:rsid w:val="00DE6C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E6C19"/>
    <w:rPr>
      <w:sz w:val="24"/>
      <w:szCs w:val="24"/>
    </w:rPr>
  </w:style>
  <w:style w:type="paragraph" w:styleId="21">
    <w:name w:val="Body Text Indent 2"/>
    <w:basedOn w:val="a"/>
    <w:link w:val="22"/>
    <w:unhideWhenUsed/>
    <w:rsid w:val="00DE6C19"/>
    <w:pPr>
      <w:ind w:right="27"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E6C1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Света</cp:lastModifiedBy>
  <cp:revision>5</cp:revision>
  <dcterms:created xsi:type="dcterms:W3CDTF">2023-02-20T05:47:00Z</dcterms:created>
  <dcterms:modified xsi:type="dcterms:W3CDTF">2023-03-02T05:35:00Z</dcterms:modified>
</cp:coreProperties>
</file>