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0" distT="0" distB="0" distR="0">
            <wp:extent cx="5598228" cy="715992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98228" cy="71599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1. ОБЩИЕ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ПОЛОЖЕНИЯ</w:t>
      </w:r>
    </w:p>
    <w:p>
      <w:pPr>
        <w:pStyle w:val="style0"/>
        <w:spacing w:lineRule="auto" w:line="240"/>
        <w:ind w:left="1069" w:firstLine="0"/>
        <w:jc w:val="left"/>
        <w:rPr/>
      </w:pPr>
    </w:p>
    <w:p>
      <w:pPr>
        <w:pStyle w:val="style0"/>
        <w:spacing w:lineRule="auto" w:line="240"/>
        <w:ind w:left="709"/>
        <w:jc w:val="center"/>
        <w:rPr/>
      </w:pPr>
    </w:p>
    <w:p>
      <w:pPr>
        <w:pStyle w:val="style0"/>
        <w:spacing w:lineRule="auto" w:line="251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Открытые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муниципальные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лыжным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гонкам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«Приз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памяти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Мастера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спорта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СССР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лыжным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гонкам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Мандрица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В.Г.»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проводятся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рамках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реализации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календарного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плана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официальных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физкультурных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мероприятий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спортивных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мероприятий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Анивского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городского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округа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МАУ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ДО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«СШ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г.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Анива»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2023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год.</w:t>
      </w:r>
    </w:p>
    <w:p>
      <w:pPr>
        <w:pStyle w:val="style0"/>
        <w:spacing w:after="260"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Настоящее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Положение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определяет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цели,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задачи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порядок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проведения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соревнований.</w:t>
      </w:r>
    </w:p>
    <w:p>
      <w:pPr>
        <w:pStyle w:val="style0"/>
        <w:spacing w:after="260" w:lineRule="auto" w:line="240"/>
        <w:ind w:left="70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Основными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целями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задачами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являются:</w:t>
      </w:r>
    </w:p>
    <w:p>
      <w:pPr>
        <w:pStyle w:val="style0"/>
        <w:spacing w:after="260" w:lineRule="auto" w:line="24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развитие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массового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территории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Анивского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городского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округа;</w:t>
      </w:r>
    </w:p>
    <w:p>
      <w:pPr>
        <w:pStyle w:val="style0"/>
        <w:spacing w:after="260" w:lineRule="auto" w:line="240"/>
        <w:ind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популяризация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развитие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лыжных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гонок,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здорового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образа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жизни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территории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Анивского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городского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округа;</w:t>
      </w:r>
    </w:p>
    <w:p>
      <w:pPr>
        <w:pStyle w:val="style0"/>
        <w:spacing w:after="260" w:lineRule="auto" w:line="240"/>
        <w:ind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повышение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мастерства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спортсменов.</w:t>
      </w:r>
    </w:p>
    <w:p>
      <w:pPr>
        <w:pStyle w:val="style0"/>
        <w:spacing w:lineRule="auto" w:line="240"/>
        <w:ind w:firstLine="700"/>
        <w:jc w:val="both"/>
        <w:rPr/>
      </w:pPr>
    </w:p>
    <w:p>
      <w:pPr>
        <w:pStyle w:val="style0"/>
        <w:spacing w:lineRule="auto" w:line="240"/>
        <w:ind w:left="72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2.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СРОКИ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МЕСТО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ПРОВЕДЕНИЯ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</w:p>
    <w:p>
      <w:pPr>
        <w:pStyle w:val="style0"/>
        <w:spacing w:lineRule="auto" w:line="240"/>
        <w:ind w:left="709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</w:p>
    <w:bookmarkStart w:id="1" w:name="bookmark1"/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2.1.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проводятся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26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марта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2023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года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лыжной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трассе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«СШ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Анива»,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адресу: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Троицкое,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ул.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Центральная,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39.</w:t>
      </w:r>
    </w:p>
    <w:p>
      <w:pPr>
        <w:pStyle w:val="style0"/>
        <w:spacing w:lineRule="auto" w:line="240"/>
        <w:jc w:val="both"/>
        <w:rPr/>
      </w:pP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2.2.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Парад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открытия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9.45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часов.</w:t>
      </w:r>
    </w:p>
    <w:p>
      <w:pPr>
        <w:pStyle w:val="style0"/>
        <w:spacing w:lineRule="auto" w:line="240"/>
        <w:jc w:val="both"/>
        <w:rPr/>
      </w:pP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2.3.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Старт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первой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возрастной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группы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10.00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часов.</w:t>
      </w:r>
    </w:p>
    <w:p>
      <w:pPr>
        <w:pStyle w:val="style0"/>
        <w:spacing w:lineRule="auto" w:line="240"/>
        <w:ind w:firstLine="700"/>
        <w:jc w:val="both"/>
        <w:rPr/>
      </w:pPr>
    </w:p>
    <w:p>
      <w:pPr>
        <w:pStyle w:val="style0"/>
        <w:spacing w:lineRule="auto" w:line="240"/>
        <w:ind w:left="72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3.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РУКОВОДСТВО</w:t>
      </w:r>
      <w:bookmarkEnd w:id="1"/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ПРОВЕДЕНИЕМ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</w:p>
    <w:p>
      <w:pPr>
        <w:pStyle w:val="style0"/>
        <w:spacing w:lineRule="auto" w:line="240"/>
        <w:ind w:left="709"/>
        <w:jc w:val="center"/>
        <w:rPr/>
      </w:pP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Общее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руководство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проведением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осуществляет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департамент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социального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развития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администрации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Анивского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городского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округа,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МАУ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ДО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«СШ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г.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Анива»,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соорганизатор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–спонсор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Гуреев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eastAsia="ru-RU"/>
        </w:rPr>
        <w:t>Дмитрий.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 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Непосредственное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проведение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возлагается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главную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судейскую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коллегию.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Главный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судья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Меняйлов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Анатолий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Васильевич,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секретарь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–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Зыкова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Кристина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Максимовна.</w:t>
      </w:r>
    </w:p>
    <w:p>
      <w:pPr>
        <w:pStyle w:val="style0"/>
        <w:spacing w:after="160" w:lineRule="auto" w:line="240"/>
        <w:ind w:firstLine="700"/>
        <w:jc w:val="center"/>
        <w:rPr/>
      </w:pPr>
    </w:p>
    <w:p>
      <w:pPr>
        <w:pStyle w:val="style0"/>
        <w:spacing w:after="160" w:lineRule="auto" w:line="240"/>
        <w:ind w:firstLine="70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4.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УЧАСТНИКИ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УСЛОВИЯ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ДОПУСКА</w:t>
      </w:r>
    </w:p>
    <w:p>
      <w:pPr>
        <w:pStyle w:val="style0"/>
        <w:spacing w:lineRule="auto" w:line="240"/>
        <w:jc w:val="both"/>
        <w:rPr/>
      </w:pP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4.1.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участию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допускаются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граждане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Российской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Федерации,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иностранные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граждане,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имеющие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соответствующую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спортивную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подготовку,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наличии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полиса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страхования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жизни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здоровья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несчастных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случаев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имеющие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справку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допуске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врача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участие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следующих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дистанциях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возрастных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группах.</w:t>
      </w:r>
    </w:p>
    <w:p>
      <w:pPr>
        <w:pStyle w:val="style0"/>
        <w:spacing w:lineRule="auto" w:line="240"/>
        <w:jc w:val="both"/>
        <w:rPr/>
      </w:pP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проводятся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соответствие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действующими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правилами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лыжным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гонкам.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4.2.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Победители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призёры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соревнований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выявляются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только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личном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зачёте.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Стиль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лыжного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хода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свободный.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4.3.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Масс-старт.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Порядок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старта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определяет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судейская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коллегия.</w:t>
      </w: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5.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ВОЗРАСТНЫЕ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КАТЕГОРИИ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ДИСТАНЦИИ</w:t>
      </w:r>
    </w:p>
    <w:tbl>
      <w:tblPr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7"/>
        <w:gridCol w:w="2320"/>
        <w:gridCol w:w="1896"/>
      </w:tblGrid>
      <w:tr>
        <w:trPr>
          <w:cantSplit w:val="false"/>
          <w:trHeight w:val="90" w:hRule="atLeast"/>
          <w:tblHeader w:val="false"/>
          <w:jc w:val="left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Возрастная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категория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Дистанции</w:t>
            </w:r>
          </w:p>
        </w:tc>
      </w:tr>
      <w:tr>
        <w:tblPrEx/>
        <w:trPr>
          <w:cantSplit w:val="false"/>
          <w:trHeight w:val="180" w:hRule="atLeast"/>
          <w:tblHeader w:val="false"/>
          <w:jc w:val="left"/>
        </w:trPr>
        <w:tc>
          <w:tcPr>
            <w:tcW w:w="48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</w:tcPr>
          <w:p>
            <w:pPr>
              <w:pStyle w:val="style0"/>
              <w:spacing w:after="160" w:lineRule="auto" w:line="240"/>
              <w:jc w:val="center"/>
              <w:rPr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Мужчины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Женщины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2017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года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рождения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и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младше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0,2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0,2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2014-2013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2015-2016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2011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2012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2009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2010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2008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2006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2005-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1994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1993-1984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1983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1974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1973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-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1964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1963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года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рождения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и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старше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10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40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5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ru-RU" w:eastAsia="ru-RU"/>
              </w:rPr>
              <w:t>км</w:t>
            </w:r>
          </w:p>
        </w:tc>
      </w:tr>
    </w:tbl>
    <w:p>
      <w:pPr>
        <w:pStyle w:val="style0"/>
        <w:spacing w:lineRule="auto" w:line="240"/>
        <w:ind w:firstLine="700"/>
        <w:jc w:val="center"/>
        <w:rPr/>
      </w:pPr>
    </w:p>
    <w:p>
      <w:pPr>
        <w:pStyle w:val="style0"/>
        <w:spacing w:lineRule="auto" w:line="240"/>
        <w:ind w:firstLine="70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6.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ОПРЕДЕЛЕНИЕ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ПОБЕДИТЕЛЕЙ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НАГРАЖДЕНИЕ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Участники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занявшие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1-3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места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каждой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возрастной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группе,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награждаются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грамотами,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медалями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ценными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призами.</w:t>
      </w:r>
    </w:p>
    <w:p>
      <w:pPr>
        <w:pStyle w:val="style0"/>
        <w:spacing w:lineRule="auto" w:line="240"/>
        <w:ind w:firstLine="700"/>
        <w:jc w:val="both"/>
        <w:rPr/>
      </w:pPr>
    </w:p>
    <w:p>
      <w:pPr>
        <w:pStyle w:val="style0"/>
        <w:spacing w:lineRule="auto" w:line="240"/>
        <w:ind w:firstLine="70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7.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ФИНАНСОВЫЕ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РАСХОДЫ</w:t>
      </w:r>
    </w:p>
    <w:p>
      <w:pPr>
        <w:pStyle w:val="style0"/>
        <w:spacing w:lineRule="auto" w:line="240"/>
        <w:ind w:firstLine="700"/>
        <w:jc w:val="center"/>
        <w:rPr/>
      </w:pP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Расходы,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связанные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проездом,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питанием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участников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обеспечивают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командирующие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организации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либо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за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счет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собственных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средств.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Расходы,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связанные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награждением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участников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за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счет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спонсора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проводящей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организации,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лице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МАУ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ДО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«СШ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г.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Анива».</w:t>
      </w:r>
    </w:p>
    <w:p>
      <w:pPr>
        <w:pStyle w:val="style0"/>
        <w:spacing w:lineRule="auto" w:line="240"/>
        <w:ind w:firstLine="700"/>
        <w:jc w:val="both"/>
        <w:rPr/>
      </w:pPr>
    </w:p>
    <w:p>
      <w:pPr>
        <w:pStyle w:val="style0"/>
        <w:tabs>
          <w:tab w:val="left" w:leader="none" w:pos="320"/>
        </w:tabs>
        <w:spacing w:after="260" w:lineRule="auto" w:line="240"/>
        <w:jc w:val="center"/>
        <w:outlineLvl w:val="0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bidi="ru-RU" w:eastAsia="ru-RU"/>
        </w:rPr>
        <w:t xml:space="preserve">8.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ПОДАЧА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ЗАЯВОК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УЧАСТИЕ</w:t>
      </w:r>
    </w:p>
    <w:p>
      <w:pPr>
        <w:pStyle w:val="style0"/>
        <w:spacing w:lineRule="auto" w:line="240"/>
        <w:ind w:left="142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Каждый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участник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соревнований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подает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комиссию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допуску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участников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следующие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документы:</w:t>
      </w:r>
    </w:p>
    <w:p>
      <w:pPr>
        <w:pStyle w:val="style0"/>
        <w:spacing w:lineRule="auto" w:line="240"/>
        <w:ind w:left="142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справку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допуске,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заверенную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врачом;</w:t>
      </w:r>
    </w:p>
    <w:p>
      <w:pPr>
        <w:pStyle w:val="style0"/>
        <w:spacing w:lineRule="auto" w:line="240"/>
        <w:ind w:left="142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-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копию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полиса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страхования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жизни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здоровья.</w:t>
      </w:r>
    </w:p>
    <w:p>
      <w:pPr>
        <w:pStyle w:val="style0"/>
        <w:spacing w:lineRule="auto" w:line="240"/>
        <w:ind w:left="142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Заявки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для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соревнованиях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направляются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срок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16:00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часов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24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марта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2023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года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адресу: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Сахалинская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область,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Анива,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ул.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Калинина,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81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тел.: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(42441)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40338;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bidi="en-US" w:eastAsia="en-US"/>
        </w:rPr>
        <w:t>email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en-US" w:eastAsia="en-US"/>
        </w:rPr>
        <w:t>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en-US" w:eastAsia="en-US"/>
        </w:rPr>
        <w:t xml:space="preserve"> </w:t>
      </w:r>
      <w:r>
        <w:rPr/>
        <w:fldChar w:fldCharType="begin"/>
      </w:r>
      <w:r>
        <w:instrText xml:space="preserve"> HYPERLINK "mailto:anivasport@rambler.ru"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563c1"/>
          <w:sz w:val="24"/>
          <w:szCs w:val="24"/>
          <w:highlight w:val="none"/>
          <w:u w:val="single" w:color="auto"/>
          <w:vertAlign w:val="baseline"/>
          <w:em w:val="none"/>
          <w:lang w:val="en-US" w:bidi="en-US" w:eastAsia="en-US"/>
        </w:rPr>
        <w:t>anivasport</w:t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563c1"/>
          <w:sz w:val="24"/>
          <w:szCs w:val="24"/>
          <w:highlight w:val="none"/>
          <w:u w:val="single" w:color="auto"/>
          <w:vertAlign w:val="baseline"/>
          <w:em w:val="none"/>
          <w:lang w:val="ru-RU" w:bidi="en-US" w:eastAsia="en-US"/>
        </w:rPr>
        <w:t>@</w:t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563c1"/>
          <w:sz w:val="24"/>
          <w:szCs w:val="24"/>
          <w:highlight w:val="none"/>
          <w:u w:val="single" w:color="auto"/>
          <w:vertAlign w:val="baseline"/>
          <w:em w:val="none"/>
          <w:lang w:val="en-US" w:bidi="en-US" w:eastAsia="en-US"/>
        </w:rPr>
        <w:t>rambler</w:t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563c1"/>
          <w:sz w:val="24"/>
          <w:szCs w:val="24"/>
          <w:highlight w:val="none"/>
          <w:u w:val="single" w:color="auto"/>
          <w:vertAlign w:val="baseline"/>
          <w:em w:val="none"/>
          <w:lang w:val="ru-RU" w:bidi="en-US" w:eastAsia="en-US"/>
        </w:rPr>
        <w:t>.</w:t>
      </w:r>
      <w:r>
        <w:rPr>
          <w:rStyle w:val="style85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563c1"/>
          <w:sz w:val="24"/>
          <w:szCs w:val="24"/>
          <w:highlight w:val="none"/>
          <w:u w:val="single" w:color="auto"/>
          <w:vertAlign w:val="baseline"/>
          <w:em w:val="none"/>
          <w:lang w:val="en-US" w:bidi="en-US" w:eastAsia="en-US"/>
        </w:rPr>
        <w:t>ru</w:t>
      </w:r>
      <w:r>
        <w:rPr/>
        <w:fldChar w:fldCharType="end"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форма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заявки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прилагается).</w:t>
      </w:r>
    </w:p>
    <w:p>
      <w:pPr>
        <w:pStyle w:val="style0"/>
        <w:spacing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                      </w:t>
      </w:r>
    </w:p>
    <w:p>
      <w:pPr>
        <w:pStyle w:val="style0"/>
        <w:spacing w:lineRule="auto" w:line="24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  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ДЕНЬ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СОРЕВНОВАНИЙ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ЗАЯВКИ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ПРИНИМАЮТСЯ!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</w:p>
    <w:p>
      <w:pPr>
        <w:pStyle w:val="style0"/>
        <w:spacing w:lineRule="auto" w:line="240"/>
        <w:jc w:val="both"/>
        <w:rPr/>
      </w:pPr>
    </w:p>
    <w:bookmarkStart w:id="2" w:name="bookmark9"/>
    <w:bookmarkStart w:id="3" w:name="bookmark8"/>
    <w:p>
      <w:pPr>
        <w:pStyle w:val="style0"/>
        <w:spacing w:after="260" w:lineRule="auto" w:line="240"/>
        <w:ind w:firstLine="820"/>
        <w:jc w:val="center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bidi="ru-RU" w:eastAsia="ru-RU"/>
        </w:rPr>
        <w:t>9.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ОБЕСПЕЧЕНИЕ</w:t>
      </w:r>
      <w:bookmarkEnd w:id="2"/>
      <w:bookmarkEnd w:id="3"/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БЕЗОПАСНОСТИ</w:t>
      </w:r>
    </w:p>
    <w:p>
      <w:pPr>
        <w:pStyle w:val="style0"/>
        <w:spacing w:lineRule="auto" w:line="240"/>
        <w:ind w:firstLine="82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9.1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Обеспечение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безопасности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участников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осуществляется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согласно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требованиям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Правил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обеспечения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безопасности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проведении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официальных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спортивных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соревнований,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утвержденных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постановлением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Правительства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Российской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Федерации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18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апреля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2014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года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№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353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«Об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утверждении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правил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обеспечения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безопасности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проведении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официальных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спортивных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соревнований».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9.2.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Оказание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скорой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медицинской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помощи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осуществляется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соответствии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приказом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Министерства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здравоохранения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Российской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Федерации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от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23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октября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2020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года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№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1144н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«Об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утверждении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порядка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организации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оказания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медицинской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помощи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лицам,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занимающимся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физической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культурой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числе,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подготовке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проведение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физкультурных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спортивных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мероприятий),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включая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порядок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медицинского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осмотра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лиц,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желающих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пройти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спортивную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подготовку,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заниматься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физической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культурой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спортом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организациях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(или)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выполнять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нормативы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испытаний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(тестов)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Всероссийского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физкультурного-спортивного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комплекса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«Готов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труду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обороне»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(ГТО)».</w:t>
      </w:r>
    </w:p>
    <w:p>
      <w:pPr>
        <w:pStyle w:val="style0"/>
        <w:spacing w:lineRule="auto" w:line="240"/>
        <w:ind w:firstLine="700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9.3.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целях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обеспечения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безопасности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участников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Первенства,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недопущения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распространения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новой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коронавирусной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инфекции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bidi="ru-RU" w:eastAsia="ru-RU"/>
        </w:rPr>
        <w:t>COVID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-19),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церемонии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открытия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Первенства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все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участники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должны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быть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средствах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индивидуальной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защиты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органов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дыхания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(масках).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Нахождение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участников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без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масок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разрешается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только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время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прохождения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своей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дистанции.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  </w:t>
      </w:r>
    </w:p>
    <w:p>
      <w:pPr>
        <w:pStyle w:val="style0"/>
        <w:spacing w:lineRule="auto" w:line="240"/>
        <w:ind w:firstLine="700"/>
        <w:jc w:val="both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right"/>
        <w:rPr/>
      </w:pPr>
    </w:p>
    <w:p>
      <w:pPr>
        <w:pStyle w:val="style0"/>
        <w:spacing w:after="160" w:lineRule="auto" w:line="240"/>
        <w:jc w:val="right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Приложение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№1</w:t>
      </w: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</w:p>
    <w:p>
      <w:pPr>
        <w:pStyle w:val="style0"/>
        <w:spacing w:after="160" w:lineRule="auto" w:line="240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ЗАЯВКА</w:t>
      </w:r>
    </w:p>
    <w:p>
      <w:pPr>
        <w:pStyle w:val="style0"/>
        <w:spacing w:lineRule="auto" w:line="251"/>
        <w:jc w:val="center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участие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открытых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муниципальных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соревнованиях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по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лыжным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гонкам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</w:p>
    <w:p>
      <w:pPr>
        <w:pStyle w:val="style0"/>
        <w:spacing w:lineRule="auto" w:line="251"/>
        <w:jc w:val="center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«Приз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памяти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Мастера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спорта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СССР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лыжным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гонкам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Мандрица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В.Г.»</w:t>
      </w:r>
    </w:p>
    <w:p>
      <w:pPr>
        <w:pStyle w:val="style0"/>
        <w:spacing w:lineRule="auto" w:line="240"/>
        <w:ind w:firstLine="700"/>
        <w:jc w:val="center"/>
        <w:rPr/>
      </w:pPr>
    </w:p>
    <w:p>
      <w:pPr>
        <w:pStyle w:val="style0"/>
        <w:spacing w:lineRule="auto" w:line="251"/>
        <w:jc w:val="center"/>
        <w:rPr/>
      </w:pPr>
    </w:p>
    <w:p>
      <w:pPr>
        <w:pStyle w:val="style0"/>
        <w:tabs>
          <w:tab w:val="left" w:leader="underscore" w:pos="1960"/>
          <w:tab w:val="left" w:leader="underscore" w:pos="3000"/>
        </w:tabs>
        <w:spacing w:lineRule="auto" w:line="264"/>
        <w:jc w:val="left"/>
        <w:rPr/>
      </w:pPr>
    </w:p>
    <w:p>
      <w:pPr>
        <w:pStyle w:val="style0"/>
        <w:tabs>
          <w:tab w:val="left" w:leader="underscore" w:pos="1960"/>
          <w:tab w:val="left" w:leader="underscore" w:pos="3000"/>
        </w:tabs>
        <w:spacing w:lineRule="auto" w:line="264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команда:_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_________________________________</w:t>
      </w:r>
      <w:r>
        <w:tab/>
      </w:r>
    </w:p>
    <w:p>
      <w:pPr>
        <w:pStyle w:val="style0"/>
        <w:spacing w:lineRule="auto" w:line="264"/>
        <w:ind w:right="-284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дата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проведения: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25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марта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2023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года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</w:p>
    <w:p>
      <w:pPr>
        <w:pStyle w:val="style0"/>
        <w:spacing w:lineRule="auto" w:line="264"/>
        <w:ind w:right="-284"/>
        <w:jc w:val="both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место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проведения: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г.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Анива,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лыжная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трасса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МАУ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«СШ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г.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pacing w:val="2"/>
          <w:sz w:val="24"/>
          <w:szCs w:val="24"/>
          <w:highlight w:val="none"/>
          <w:vertAlign w:val="baseline"/>
          <w:em w:val="none"/>
          <w:lang w:val="ru-RU" w:eastAsia="ru-RU"/>
        </w:rPr>
        <w:t>Анива»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ул.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ru-RU" w:bidi="ru-RU" w:eastAsia="ru-RU"/>
        </w:rPr>
        <w:t>Центральная,39</w:t>
      </w:r>
    </w:p>
    <w:p>
      <w:pPr>
        <w:pStyle w:val="style0"/>
        <w:spacing w:lineRule="auto" w:line="251"/>
        <w:jc w:val="center"/>
        <w:rPr/>
      </w:pPr>
    </w:p>
    <w:tbl>
      <w:tblPr>
        <w:tblW w:w="9360" w:type="dxa"/>
        <w:jc w:val="left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2"/>
        <w:gridCol w:w="2841"/>
        <w:gridCol w:w="1305"/>
        <w:gridCol w:w="2234"/>
        <w:gridCol w:w="2408"/>
      </w:tblGrid>
      <w:tr>
        <w:trPr>
          <w:cantSplit w:val="false"/>
          <w:trHeight w:val="951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yle0"/>
              <w:spacing w:lineRule="auto" w:line="216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№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н/п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Ф.И.О.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Дата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рождения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Организация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Виза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врача</w:t>
            </w:r>
          </w:p>
        </w:tc>
      </w:tr>
      <w:tr>
        <w:tblPrEx/>
        <w:trPr>
          <w:cantSplit w:val="false"/>
          <w:trHeight w:val="283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Arial Unicode MS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8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3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8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Arial Unicode MS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righ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right"/>
              <w:rPr/>
            </w:pPr>
          </w:p>
        </w:tc>
      </w:tr>
      <w:tr>
        <w:tblPrEx/>
        <w:trPr>
          <w:cantSplit w:val="false"/>
          <w:trHeight w:val="288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ru-RU" w:bidi="ru-RU"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3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8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8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8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8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  <w:tr>
        <w:tblPrEx/>
        <w:trPr>
          <w:cantSplit w:val="false"/>
          <w:trHeight w:val="283" w:hRule="exact"/>
          <w:tblHeader w:val="false"/>
          <w:jc w:val="left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0"/>
              <w:spacing w:lineRule="auto" w:line="240"/>
              <w:jc w:val="left"/>
              <w:rPr/>
            </w:pPr>
          </w:p>
        </w:tc>
      </w:tr>
    </w:tbl>
    <w:p>
      <w:pPr>
        <w:pStyle w:val="style0"/>
        <w:spacing w:lineRule="auto" w:line="251"/>
        <w:jc w:val="center"/>
        <w:rPr/>
      </w:pPr>
    </w:p>
    <w:p>
      <w:pPr>
        <w:pStyle w:val="style0"/>
        <w:spacing w:lineRule="auto" w:line="251"/>
        <w:jc w:val="center"/>
        <w:rPr/>
      </w:pPr>
    </w:p>
    <w:p>
      <w:pPr>
        <w:pStyle w:val="style0"/>
        <w:spacing w:lineRule="auto" w:line="251"/>
        <w:jc w:val="left"/>
        <w:rPr/>
      </w:pPr>
    </w:p>
    <w:p>
      <w:pPr>
        <w:pStyle w:val="style0"/>
        <w:spacing w:lineRule="auto" w:line="251"/>
        <w:jc w:val="left"/>
        <w:rPr/>
      </w:pPr>
    </w:p>
    <w:p>
      <w:pPr>
        <w:pStyle w:val="style0"/>
        <w:spacing w:lineRule="auto" w:line="251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Врач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         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___________________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/______________________/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spacing w:lineRule="auto" w:line="251"/>
        <w:jc w:val="left"/>
        <w:rPr/>
      </w:pPr>
    </w:p>
    <w:p>
      <w:pPr>
        <w:pStyle w:val="style0"/>
        <w:spacing w:lineRule="auto" w:line="251"/>
        <w:jc w:val="left"/>
        <w:rPr/>
      </w:pPr>
    </w:p>
    <w:p>
      <w:pPr>
        <w:pStyle w:val="style0"/>
        <w:spacing w:lineRule="auto" w:line="251"/>
        <w:jc w:val="left"/>
        <w:rPr/>
      </w:pPr>
    </w:p>
    <w:p>
      <w:pPr>
        <w:pStyle w:val="style0"/>
        <w:spacing w:lineRule="auto" w:line="251"/>
        <w:jc w:val="left"/>
        <w:rPr/>
      </w:pPr>
    </w:p>
    <w:p>
      <w:pPr>
        <w:pStyle w:val="style0"/>
        <w:spacing w:lineRule="auto" w:line="251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Руководитель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команды</w:t>
      </w:r>
      <w:r>
        <w:tab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___________________</w:t>
      </w:r>
      <w:r>
        <w:tab/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/_______________________/</w:t>
      </w:r>
    </w:p>
    <w:p>
      <w:pPr>
        <w:pStyle w:val="style0"/>
        <w:spacing w:lineRule="auto" w:line="251"/>
        <w:jc w:val="left"/>
        <w:rPr/>
      </w:pPr>
    </w:p>
    <w:p>
      <w:pPr>
        <w:pStyle w:val="style0"/>
        <w:spacing w:lineRule="auto" w:line="251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«___»___________2023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en-US"/>
        </w:rPr>
        <w:t>г.</w:t>
      </w:r>
    </w:p>
    <w:p>
      <w:pPr>
        <w:pStyle w:val="style0"/>
        <w:spacing w:after="160" w:lineRule="auto" w:line="251"/>
        <w:jc w:val="left"/>
        <w:rPr/>
      </w:pPr>
    </w:p>
    <w:p>
      <w:pPr>
        <w:pStyle w:val="style0"/>
        <w:spacing w:after="160" w:lineRule="auto" w:line="251"/>
        <w:jc w:val="left"/>
        <w:rPr/>
      </w:pPr>
    </w:p>
    <w:p>
      <w:pPr>
        <w:pStyle w:val="style0"/>
        <w:spacing w:after="160" w:lineRule="auto" w:line="251"/>
        <w:jc w:val="left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spacing w:before="0" w:after="0" w:lineRule="auto" w:line="251"/>
      <w:ind w:left="720" w:right="0"/>
    </w:pPr>
    <w:rPr>
      <w:rFonts w:ascii="Calibri" w:cs="Times New Roman" w:eastAsia="Calibri" w:hAnsi="Calibri"/>
      <w:sz w:val="21"/>
    </w:rPr>
  </w:style>
  <w:style w:type="character" w:styleId="style85">
    <w:name w:val="Hyperlink"/>
    <w:basedOn w:val="style65"/>
    <w:next w:val="style85"/>
    <w:rPr>
      <w:rFonts w:ascii="Times New Roman" w:cs="Times New Roman" w:eastAsia="宋体" w:hAnsi="Times New Roman"/>
      <w:color w:val="0563c1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698</Words>
  <Characters>4546</Characters>
  <Application>WPS Office</Application>
  <Paragraphs>240</Paragraphs>
  <CharactersWithSpaces>5330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2023-03-15T04:22:40Z</dcterms:created>
  <dc:creator>M2101K7BNY</dc:creator>
  <lastModifiedBy>M2101K7BNY</lastModifiedBy>
  <dcterms:modified xsi:type="dcterms:W3CDTF">2023-03-22T09:08:41Z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a0f26285c334402ca2787beb14104bcb</vt:lpwstr>
  </property>
</Properties>
</file>