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7762" w14:textId="77777777" w:rsidR="00F70ADE" w:rsidRDefault="00000000">
      <w:pPr>
        <w:ind w:firstLine="4111"/>
        <w:jc w:val="center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«УТВЕРЖДАЮ»</w:t>
      </w:r>
    </w:p>
    <w:p w14:paraId="3C8585C7" w14:textId="184478D5" w:rsidR="00F70ADE" w:rsidRDefault="000F2175">
      <w:pPr>
        <w:ind w:firstLine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</w:p>
    <w:p w14:paraId="6969EED2" w14:textId="0A6FCCD7" w:rsidR="00F70ADE" w:rsidRDefault="00000000">
      <w:pPr>
        <w:ind w:firstLine="4111"/>
        <w:jc w:val="center"/>
        <w:rPr>
          <w:sz w:val="28"/>
          <w:szCs w:val="28"/>
        </w:rPr>
      </w:pPr>
      <w:r>
        <w:rPr>
          <w:sz w:val="28"/>
          <w:szCs w:val="28"/>
        </w:rPr>
        <w:t>«Федераци</w:t>
      </w:r>
      <w:r w:rsidR="000F2175">
        <w:rPr>
          <w:sz w:val="28"/>
          <w:szCs w:val="28"/>
        </w:rPr>
        <w:t>и</w:t>
      </w:r>
      <w:r>
        <w:rPr>
          <w:sz w:val="28"/>
          <w:szCs w:val="28"/>
        </w:rPr>
        <w:t xml:space="preserve"> триатлона Р</w:t>
      </w:r>
      <w:r w:rsidR="000F2175">
        <w:rPr>
          <w:sz w:val="28"/>
          <w:szCs w:val="28"/>
        </w:rPr>
        <w:t>язанской области</w:t>
      </w:r>
      <w:r>
        <w:rPr>
          <w:sz w:val="28"/>
          <w:szCs w:val="28"/>
        </w:rPr>
        <w:t>»</w:t>
      </w:r>
    </w:p>
    <w:p w14:paraId="1FFBCBBA" w14:textId="77777777" w:rsidR="00F70ADE" w:rsidRDefault="00F70ADE">
      <w:pPr>
        <w:ind w:firstLine="4111"/>
        <w:jc w:val="center"/>
        <w:rPr>
          <w:sz w:val="28"/>
          <w:szCs w:val="28"/>
        </w:rPr>
      </w:pPr>
    </w:p>
    <w:p w14:paraId="19C36575" w14:textId="77777777" w:rsidR="00F70ADE" w:rsidRDefault="00F70ADE">
      <w:pPr>
        <w:ind w:firstLine="4111"/>
        <w:jc w:val="center"/>
        <w:rPr>
          <w:sz w:val="28"/>
          <w:szCs w:val="28"/>
        </w:rPr>
      </w:pPr>
    </w:p>
    <w:p w14:paraId="7817E688" w14:textId="76B740E2" w:rsidR="00F70ADE" w:rsidRDefault="00000000">
      <w:pPr>
        <w:ind w:firstLine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r w:rsidR="000F2175">
        <w:rPr>
          <w:sz w:val="28"/>
          <w:szCs w:val="28"/>
        </w:rPr>
        <w:t>Е.Г. Пашина</w:t>
      </w:r>
    </w:p>
    <w:p w14:paraId="47F3F5FA" w14:textId="77777777" w:rsidR="00F70ADE" w:rsidRDefault="00F70ADE">
      <w:pPr>
        <w:ind w:firstLine="4111"/>
      </w:pPr>
    </w:p>
    <w:p w14:paraId="75305A59" w14:textId="77777777" w:rsidR="00F70ADE" w:rsidRDefault="00F70ADE">
      <w:pPr>
        <w:ind w:firstLine="4111"/>
        <w:jc w:val="center"/>
        <w:rPr>
          <w:sz w:val="28"/>
          <w:szCs w:val="28"/>
        </w:rPr>
      </w:pPr>
    </w:p>
    <w:p w14:paraId="5B070310" w14:textId="77777777" w:rsidR="00F70ADE" w:rsidRDefault="00000000">
      <w:pPr>
        <w:ind w:firstLine="4111"/>
        <w:jc w:val="center"/>
        <w:rPr>
          <w:sz w:val="28"/>
          <w:szCs w:val="28"/>
        </w:rPr>
      </w:pPr>
      <w:r>
        <w:rPr>
          <w:sz w:val="28"/>
          <w:szCs w:val="28"/>
        </w:rPr>
        <w:t>«____» ___________ 2023 г.</w:t>
      </w:r>
    </w:p>
    <w:p w14:paraId="370D6B08" w14:textId="77777777" w:rsidR="00F70ADE" w:rsidRDefault="00F70ADE">
      <w:pPr>
        <w:ind w:right="-259" w:firstLine="4111"/>
        <w:jc w:val="center"/>
        <w:rPr>
          <w:b/>
          <w:sz w:val="28"/>
          <w:szCs w:val="28"/>
        </w:rPr>
      </w:pPr>
    </w:p>
    <w:p w14:paraId="18CFF32A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7CB06340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15DC9C04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4B5A1267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5980E829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41575891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4EED8D30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0A4E5477" w14:textId="77777777" w:rsidR="00F70ADE" w:rsidRDefault="00000000">
      <w:pPr>
        <w:spacing w:line="276" w:lineRule="auto"/>
        <w:ind w:right="-259"/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14:paraId="7A0B0D87" w14:textId="77777777" w:rsidR="00F70ADE" w:rsidRDefault="00000000">
      <w:pPr>
        <w:spacing w:line="276" w:lineRule="auto"/>
        <w:ind w:right="-259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соревнований</w:t>
      </w:r>
    </w:p>
    <w:p w14:paraId="1512EC02" w14:textId="27008FDA" w:rsidR="00F70ADE" w:rsidRDefault="000F2175">
      <w:pPr>
        <w:spacing w:line="276" w:lineRule="auto"/>
        <w:ind w:right="-25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561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Кубка 4 колец  </w:t>
      </w:r>
    </w:p>
    <w:p w14:paraId="11F4B4DD" w14:textId="03DD05A4" w:rsidR="00F70ADE" w:rsidRDefault="00000000">
      <w:pPr>
        <w:spacing w:line="276" w:lineRule="auto"/>
        <w:ind w:right="-2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категория участников: </w:t>
      </w:r>
      <w:r w:rsidR="000F2175">
        <w:rPr>
          <w:sz w:val="28"/>
          <w:szCs w:val="28"/>
        </w:rPr>
        <w:t xml:space="preserve">любители </w:t>
      </w:r>
      <w:r>
        <w:rPr>
          <w:sz w:val="28"/>
          <w:szCs w:val="28"/>
        </w:rPr>
        <w:t>мужчины, женщины</w:t>
      </w:r>
    </w:p>
    <w:p w14:paraId="73CB353C" w14:textId="77777777" w:rsidR="00F70ADE" w:rsidRDefault="00000000">
      <w:pPr>
        <w:spacing w:line="276" w:lineRule="auto"/>
        <w:ind w:right="-259"/>
        <w:jc w:val="center"/>
        <w:rPr>
          <w:sz w:val="28"/>
          <w:szCs w:val="28"/>
        </w:rPr>
      </w:pPr>
      <w:r>
        <w:rPr>
          <w:sz w:val="28"/>
          <w:szCs w:val="28"/>
        </w:rPr>
        <w:t>спортивная дисциплина: дуатлон - спринт</w:t>
      </w:r>
    </w:p>
    <w:p w14:paraId="55C62C6A" w14:textId="77777777" w:rsidR="00F70ADE" w:rsidRDefault="00F70ADE">
      <w:pPr>
        <w:spacing w:line="276" w:lineRule="auto"/>
        <w:ind w:right="-259"/>
        <w:jc w:val="center"/>
        <w:rPr>
          <w:sz w:val="28"/>
          <w:szCs w:val="28"/>
        </w:rPr>
      </w:pPr>
    </w:p>
    <w:p w14:paraId="2EA2D4D2" w14:textId="77777777" w:rsidR="00F70ADE" w:rsidRDefault="00F70ADE">
      <w:pPr>
        <w:spacing w:line="276" w:lineRule="auto"/>
        <w:ind w:right="-259"/>
        <w:rPr>
          <w:sz w:val="28"/>
          <w:szCs w:val="28"/>
        </w:rPr>
      </w:pPr>
    </w:p>
    <w:p w14:paraId="37CB4EDC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0D9D2E35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62026A63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11B84E94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66AB4BD8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548993A1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3CF1727D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15C1E793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4ADDB4CA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366D80AD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21EE37C7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4ADE9958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58ADACD1" w14:textId="77777777" w:rsidR="00F70ADE" w:rsidRDefault="00F70ADE">
      <w:pPr>
        <w:ind w:right="-259"/>
        <w:rPr>
          <w:sz w:val="28"/>
          <w:szCs w:val="28"/>
        </w:rPr>
      </w:pPr>
    </w:p>
    <w:p w14:paraId="19CBC4B1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394569F5" w14:textId="77777777" w:rsidR="00F70ADE" w:rsidRDefault="00F70ADE">
      <w:pPr>
        <w:ind w:right="-259"/>
        <w:jc w:val="center"/>
        <w:rPr>
          <w:sz w:val="28"/>
          <w:szCs w:val="28"/>
        </w:rPr>
      </w:pPr>
    </w:p>
    <w:p w14:paraId="36FEA390" w14:textId="5CDDF991" w:rsidR="00F70ADE" w:rsidRDefault="00000000">
      <w:pPr>
        <w:ind w:right="-259"/>
        <w:jc w:val="center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 xml:space="preserve">г. Рязань, </w:t>
      </w:r>
      <w:r w:rsidR="000F2175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 2023 г.</w:t>
      </w:r>
      <w:r>
        <w:br w:type="page"/>
      </w:r>
    </w:p>
    <w:p w14:paraId="61D590B2" w14:textId="77777777" w:rsidR="00F70ADE" w:rsidRDefault="00F70ADE">
      <w:pPr>
        <w:tabs>
          <w:tab w:val="left" w:pos="0"/>
          <w:tab w:val="left" w:pos="993"/>
        </w:tabs>
        <w:ind w:left="709"/>
        <w:rPr>
          <w:b/>
          <w:sz w:val="28"/>
          <w:szCs w:val="28"/>
        </w:rPr>
      </w:pPr>
    </w:p>
    <w:p w14:paraId="591CDE25" w14:textId="77777777" w:rsidR="00F70ADE" w:rsidRDefault="00000000">
      <w:pPr>
        <w:numPr>
          <w:ilvl w:val="0"/>
          <w:numId w:val="3"/>
        </w:numPr>
        <w:tabs>
          <w:tab w:val="left" w:pos="0"/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место проведения</w:t>
      </w:r>
    </w:p>
    <w:p w14:paraId="43831758" w14:textId="77777777" w:rsidR="00F70ADE" w:rsidRDefault="00F70ADE">
      <w:pPr>
        <w:tabs>
          <w:tab w:val="left" w:pos="0"/>
          <w:tab w:val="left" w:pos="993"/>
        </w:tabs>
        <w:ind w:left="709"/>
        <w:rPr>
          <w:b/>
          <w:sz w:val="10"/>
          <w:szCs w:val="10"/>
        </w:rPr>
      </w:pPr>
    </w:p>
    <w:p w14:paraId="17236602" w14:textId="77777777" w:rsidR="00F70ADE" w:rsidRDefault="00F70ADE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440D28CD" w14:textId="77777777" w:rsidR="00F70ADE" w:rsidRDefault="00000000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с 08 по 10 сентября 2023 года.</w:t>
      </w:r>
    </w:p>
    <w:p w14:paraId="47E324A7" w14:textId="77777777" w:rsidR="00F70ADE" w:rsidRDefault="00000000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Рязанская область, г. Рязань, пос. Секиотово, Автоспортивный комплекс АТРОН. День приезда участников 08 сентября 2023 г.</w:t>
      </w:r>
    </w:p>
    <w:p w14:paraId="7001EEE2" w14:textId="77777777" w:rsidR="00F70ADE" w:rsidRDefault="00F70ADE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15365A9A" w14:textId="77777777" w:rsidR="00F70ADE" w:rsidRDefault="00F70ADE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14:paraId="613E7B38" w14:textId="77777777" w:rsidR="00F70AD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Организаторы мероприятия</w:t>
      </w:r>
    </w:p>
    <w:p w14:paraId="3509F2CE" w14:textId="77777777" w:rsidR="00F70ADE" w:rsidRDefault="00F70ADE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14:paraId="59B48C0C" w14:textId="4D43BB5F" w:rsidR="00F70ADE" w:rsidRDefault="00000000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проведением соревнований осуществляет Общероссийская общественная организация «Федерация триатлона России» (далее – ФТР), Региональная физкультурно-спортивная общественная организация «Федерация триатлона Рязанской области» (далее – РФСОО «ФТРО»).</w:t>
      </w:r>
    </w:p>
    <w:p w14:paraId="7E6D7F93" w14:textId="77777777" w:rsidR="00F70ADE" w:rsidRDefault="00000000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мероприятия возлагается на РФСОО «ФТРО». Проведение соревнований поручается главной судейской коллегии.</w:t>
      </w:r>
    </w:p>
    <w:p w14:paraId="49C414BA" w14:textId="77777777" w:rsidR="00F70ADE" w:rsidRDefault="00000000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ГСК согласован с ФТР.</w:t>
      </w:r>
    </w:p>
    <w:p w14:paraId="025BF3D3" w14:textId="77777777" w:rsidR="00F70ADE" w:rsidRDefault="00F70ADE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sz w:val="28"/>
          <w:szCs w:val="28"/>
        </w:rPr>
      </w:pPr>
    </w:p>
    <w:p w14:paraId="1CA5875F" w14:textId="77777777" w:rsidR="00F70AD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участникам и условия допуска</w:t>
      </w:r>
    </w:p>
    <w:p w14:paraId="15471751" w14:textId="77777777" w:rsidR="00F70ADE" w:rsidRDefault="00F70ADE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14:paraId="635633B3" w14:textId="138686E8" w:rsidR="00F70ADE" w:rsidRDefault="00000000">
      <w:pPr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участия в </w:t>
      </w:r>
      <w:r w:rsidR="000F2175" w:rsidRPr="000F2175">
        <w:rPr>
          <w:b/>
          <w:sz w:val="28"/>
          <w:szCs w:val="28"/>
        </w:rPr>
        <w:t xml:space="preserve">IV этапе </w:t>
      </w:r>
      <w:r>
        <w:rPr>
          <w:b/>
          <w:sz w:val="28"/>
          <w:szCs w:val="28"/>
        </w:rPr>
        <w:t>Кубк</w:t>
      </w:r>
      <w:r w:rsidR="000F217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4 колец (спортсмены-любители): </w:t>
      </w:r>
    </w:p>
    <w:p w14:paraId="7D0A397C" w14:textId="77777777" w:rsidR="00F70ADE" w:rsidRDefault="0000000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допускаются:</w:t>
      </w:r>
    </w:p>
    <w:p w14:paraId="0C4C33A0" w14:textId="77777777" w:rsidR="00F70ADE" w:rsidRDefault="0000000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спортсмены, включенные в списки кандидатов в спортивную сборную команду Российской Федерации или субъекта Российской Федерации по виду спорта «триатлон».</w:t>
      </w:r>
    </w:p>
    <w:p w14:paraId="6265320D" w14:textId="77777777" w:rsidR="00F70ADE" w:rsidRDefault="0000000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спортсмены, принимавшие участие в Чемпионате России и/или Кубке России по триатлону 2023 году.</w:t>
      </w:r>
    </w:p>
    <w:p w14:paraId="5F3E0E03" w14:textId="77777777" w:rsidR="00F70ADE" w:rsidRDefault="0000000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на каждого спортсмена:</w:t>
      </w:r>
    </w:p>
    <w:p w14:paraId="6AAC7B81" w14:textId="77777777" w:rsidR="00F70ADE" w:rsidRDefault="00000000">
      <w:pPr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медицинский допуск к участию к соревнованиям (оригинал справки сдаётся в комиссию по допуску и может быть передан участнику только по окончании соревнований);</w:t>
      </w:r>
    </w:p>
    <w:p w14:paraId="760AEBB6" w14:textId="77777777" w:rsidR="00F70ADE" w:rsidRDefault="00F70ADE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1C019BE2" w14:textId="77777777" w:rsidR="00F70ADE" w:rsidRDefault="00000000">
      <w:pPr>
        <w:shd w:val="clear" w:color="auto" w:fill="FFFFFF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 гражданина Российской Федерации;</w:t>
      </w:r>
    </w:p>
    <w:p w14:paraId="04C5DCD6" w14:textId="77777777" w:rsidR="00F70ADE" w:rsidRDefault="00000000">
      <w:pPr>
        <w:shd w:val="clear" w:color="auto" w:fill="FFFFFF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полис обязательного медицинского страхования;</w:t>
      </w:r>
    </w:p>
    <w:p w14:paraId="35B5A5E8" w14:textId="77777777" w:rsidR="00F70ADE" w:rsidRDefault="00000000">
      <w:pPr>
        <w:shd w:val="clear" w:color="auto" w:fill="FFFFFF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полис страховании жизни и здоровья от несчастных случаев;</w:t>
      </w:r>
    </w:p>
    <w:p w14:paraId="14AA768C" w14:textId="77777777" w:rsidR="00F70ADE" w:rsidRDefault="00000000">
      <w:pPr>
        <w:shd w:val="clear" w:color="auto" w:fill="FFFFFF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индивидуальная карта спортсмена (лицензия ФТР);</w:t>
      </w:r>
    </w:p>
    <w:p w14:paraId="6A92945A" w14:textId="77777777" w:rsidR="00F70ADE" w:rsidRDefault="00000000">
      <w:pPr>
        <w:shd w:val="clear" w:color="auto" w:fill="FFFFFF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личных данных.</w:t>
      </w:r>
    </w:p>
    <w:p w14:paraId="14522314" w14:textId="77777777" w:rsidR="00F70AD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 не прошедшие электронную регистрацию, могут быть допущены по решению ГСК с оплатой штрафа в размере полной стоимости от стартового взноса.</w:t>
      </w:r>
    </w:p>
    <w:p w14:paraId="2E187CB3" w14:textId="77777777" w:rsidR="00F70ADE" w:rsidRDefault="00F70ADE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sz w:val="28"/>
          <w:szCs w:val="28"/>
        </w:rPr>
      </w:pPr>
    </w:p>
    <w:p w14:paraId="7C74AEF9" w14:textId="77777777" w:rsidR="00F70AD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Возрастные группы и дистанции</w:t>
      </w:r>
    </w:p>
    <w:p w14:paraId="23697F65" w14:textId="77777777" w:rsidR="00F70ADE" w:rsidRDefault="00F70AD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b/>
          <w:color w:val="000000"/>
          <w:sz w:val="28"/>
          <w:szCs w:val="28"/>
        </w:rPr>
      </w:pPr>
    </w:p>
    <w:tbl>
      <w:tblPr>
        <w:tblStyle w:val="af3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843"/>
        <w:gridCol w:w="2268"/>
        <w:gridCol w:w="1843"/>
      </w:tblGrid>
      <w:tr w:rsidR="00F70ADE" w14:paraId="7E5E5503" w14:textId="77777777">
        <w:trPr>
          <w:trHeight w:val="606"/>
        </w:trPr>
        <w:tc>
          <w:tcPr>
            <w:tcW w:w="3969" w:type="dxa"/>
            <w:vMerge w:val="restart"/>
            <w:shd w:val="clear" w:color="auto" w:fill="FFFFFF"/>
            <w:vAlign w:val="center"/>
          </w:tcPr>
          <w:p w14:paraId="2148FFC3" w14:textId="77777777" w:rsidR="00F70ADE" w:rsidRDefault="00000000">
            <w:pPr>
              <w:tabs>
                <w:tab w:val="left" w:pos="0"/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соревнования</w:t>
            </w: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14:paraId="0888ACEA" w14:textId="77777777" w:rsidR="00F70ADE" w:rsidRDefault="00000000">
            <w:pPr>
              <w:tabs>
                <w:tab w:val="left" w:pos="0"/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Дистанции</w:t>
            </w:r>
          </w:p>
        </w:tc>
      </w:tr>
      <w:tr w:rsidR="00F70ADE" w14:paraId="5FB4543D" w14:textId="77777777">
        <w:trPr>
          <w:trHeight w:val="558"/>
        </w:trPr>
        <w:tc>
          <w:tcPr>
            <w:tcW w:w="3969" w:type="dxa"/>
            <w:vMerge/>
            <w:shd w:val="clear" w:color="auto" w:fill="FFFFFF"/>
            <w:vAlign w:val="center"/>
          </w:tcPr>
          <w:p w14:paraId="03F0434A" w14:textId="77777777" w:rsidR="00F70ADE" w:rsidRDefault="00F70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3521047" w14:textId="77777777" w:rsidR="00F70ADE" w:rsidRDefault="00000000">
            <w:pPr>
              <w:ind w:right="1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E473594" w14:textId="77777777" w:rsidR="00F70AD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Велогонка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CDF5B0A" w14:textId="77777777" w:rsidR="00F70AD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</w:p>
        </w:tc>
      </w:tr>
      <w:tr w:rsidR="00F70ADE" w14:paraId="2C9F3A66" w14:textId="77777777">
        <w:trPr>
          <w:trHeight w:val="417"/>
        </w:trPr>
        <w:tc>
          <w:tcPr>
            <w:tcW w:w="9923" w:type="dxa"/>
            <w:gridSpan w:val="4"/>
            <w:vAlign w:val="center"/>
          </w:tcPr>
          <w:p w14:paraId="24109E8D" w14:textId="0338FF13" w:rsidR="00F70ADE" w:rsidRDefault="000F2175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0F2175">
              <w:rPr>
                <w:b/>
                <w:bCs/>
                <w:sz w:val="28"/>
                <w:szCs w:val="28"/>
              </w:rPr>
              <w:t xml:space="preserve"> </w:t>
            </w:r>
            <w:r w:rsidRPr="000F2175">
              <w:rPr>
                <w:b/>
                <w:bCs/>
                <w:sz w:val="28"/>
                <w:szCs w:val="28"/>
                <w:lang w:val="en-US"/>
              </w:rPr>
              <w:t xml:space="preserve">IV </w:t>
            </w:r>
            <w:r w:rsidRPr="000F2175">
              <w:rPr>
                <w:b/>
                <w:bCs/>
                <w:sz w:val="28"/>
                <w:szCs w:val="28"/>
              </w:rPr>
              <w:t>этап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Кубка 4 колец</w:t>
            </w:r>
          </w:p>
        </w:tc>
      </w:tr>
      <w:tr w:rsidR="00F70ADE" w14:paraId="413AFEDB" w14:textId="77777777">
        <w:trPr>
          <w:trHeight w:val="728"/>
        </w:trPr>
        <w:tc>
          <w:tcPr>
            <w:tcW w:w="3969" w:type="dxa"/>
            <w:vAlign w:val="center"/>
          </w:tcPr>
          <w:p w14:paraId="73903737" w14:textId="77777777" w:rsidR="00F70ADE" w:rsidRDefault="00000000">
            <w:pPr>
              <w:tabs>
                <w:tab w:val="left" w:pos="0"/>
                <w:tab w:val="left" w:pos="993"/>
              </w:tabs>
              <w:rPr>
                <w:rFonts w:ascii="Arial" w:eastAsia="Arial" w:hAnsi="Arial" w:cs="Arial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8"/>
                <w:szCs w:val="28"/>
              </w:rPr>
              <w:t>Мужчины и женщины (18+)</w:t>
            </w:r>
          </w:p>
        </w:tc>
        <w:tc>
          <w:tcPr>
            <w:tcW w:w="1843" w:type="dxa"/>
            <w:vAlign w:val="center"/>
          </w:tcPr>
          <w:p w14:paraId="7EA322DA" w14:textId="77777777" w:rsidR="00F70ADE" w:rsidRDefault="00000000">
            <w:pPr>
              <w:tabs>
                <w:tab w:val="left" w:pos="0"/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2268" w:type="dxa"/>
            <w:vAlign w:val="center"/>
          </w:tcPr>
          <w:p w14:paraId="537CF85C" w14:textId="77777777" w:rsidR="00F70ADE" w:rsidRDefault="00000000">
            <w:pPr>
              <w:tabs>
                <w:tab w:val="left" w:pos="0"/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км</w:t>
            </w:r>
          </w:p>
        </w:tc>
        <w:tc>
          <w:tcPr>
            <w:tcW w:w="1843" w:type="dxa"/>
            <w:vAlign w:val="center"/>
          </w:tcPr>
          <w:p w14:paraId="7C50C24D" w14:textId="77777777" w:rsidR="00F70ADE" w:rsidRDefault="00000000">
            <w:pPr>
              <w:tabs>
                <w:tab w:val="left" w:pos="0"/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км</w:t>
            </w:r>
          </w:p>
        </w:tc>
      </w:tr>
    </w:tbl>
    <w:p w14:paraId="0F4FED34" w14:textId="77777777" w:rsidR="00F70ADE" w:rsidRDefault="00F70AD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b/>
          <w:color w:val="000000"/>
          <w:sz w:val="28"/>
          <w:szCs w:val="28"/>
        </w:rPr>
      </w:pPr>
    </w:p>
    <w:p w14:paraId="084BAEF9" w14:textId="77777777" w:rsidR="00F70ADE" w:rsidRDefault="00000000">
      <w:pPr>
        <w:numPr>
          <w:ilvl w:val="0"/>
          <w:numId w:val="2"/>
        </w:numPr>
        <w:tabs>
          <w:tab w:val="left" w:pos="0"/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 и условия соревнований</w:t>
      </w:r>
    </w:p>
    <w:p w14:paraId="5A843A15" w14:textId="77777777" w:rsidR="00F70ADE" w:rsidRDefault="00F70ADE">
      <w:pPr>
        <w:tabs>
          <w:tab w:val="left" w:pos="0"/>
          <w:tab w:val="left" w:pos="993"/>
        </w:tabs>
        <w:spacing w:line="59" w:lineRule="auto"/>
        <w:ind w:firstLine="709"/>
        <w:rPr>
          <w:sz w:val="28"/>
          <w:szCs w:val="28"/>
        </w:rPr>
      </w:pPr>
    </w:p>
    <w:p w14:paraId="1DB5173D" w14:textId="77777777" w:rsidR="00F70ADE" w:rsidRDefault="00000000">
      <w:pPr>
        <w:tabs>
          <w:tab w:val="left" w:pos="0"/>
        </w:tabs>
        <w:ind w:right="-163" w:firstLine="709"/>
        <w:rPr>
          <w:sz w:val="28"/>
          <w:szCs w:val="28"/>
        </w:rPr>
      </w:pPr>
      <w:r>
        <w:rPr>
          <w:sz w:val="28"/>
          <w:szCs w:val="28"/>
        </w:rPr>
        <w:t>Соревнования проводятся по правилам вида спорта «триатлон»: (</w:t>
      </w:r>
      <w:hyperlink r:id="rId6">
        <w:r>
          <w:rPr>
            <w:color w:val="0000FF"/>
            <w:sz w:val="28"/>
            <w:szCs w:val="28"/>
            <w:u w:val="single"/>
          </w:rPr>
          <w:t>http://minsport.gov.ru/sport/high-sport/pravila-vidov-sporta/35576</w:t>
        </w:r>
      </w:hyperlink>
      <w:hyperlink r:id="rId7">
        <w:r>
          <w:rPr>
            <w:color w:val="0000FF"/>
            <w:u w:val="single"/>
          </w:rPr>
          <w:t>/</w:t>
        </w:r>
      </w:hyperlink>
      <w:r>
        <w:rPr>
          <w:sz w:val="28"/>
          <w:szCs w:val="28"/>
        </w:rPr>
        <w:t xml:space="preserve">) </w:t>
      </w:r>
    </w:p>
    <w:p w14:paraId="4749504F" w14:textId="77777777" w:rsidR="00F70ADE" w:rsidRDefault="00000000">
      <w:pPr>
        <w:tabs>
          <w:tab w:val="left" w:pos="0"/>
        </w:tabs>
        <w:ind w:right="-163" w:firstLine="709"/>
        <w:rPr>
          <w:sz w:val="28"/>
          <w:szCs w:val="28"/>
        </w:rPr>
      </w:pPr>
      <w:r>
        <w:rPr>
          <w:sz w:val="28"/>
          <w:szCs w:val="28"/>
        </w:rPr>
        <w:t>и правилам Всемирной федерации триатлона (World Triathlon): (</w:t>
      </w:r>
      <w:hyperlink r:id="rId8">
        <w:r>
          <w:rPr>
            <w:color w:val="0000FF"/>
            <w:sz w:val="28"/>
            <w:szCs w:val="28"/>
            <w:u w:val="single"/>
          </w:rPr>
          <w:t>https://triathlon.org/about/downloads/category/competition_rules</w:t>
        </w:r>
      </w:hyperlink>
      <w:r>
        <w:rPr>
          <w:sz w:val="28"/>
          <w:szCs w:val="28"/>
        </w:rPr>
        <w:t xml:space="preserve">). </w:t>
      </w:r>
    </w:p>
    <w:p w14:paraId="629AB5AC" w14:textId="2AD672AD" w:rsidR="00F70ADE" w:rsidRDefault="00000000">
      <w:pPr>
        <w:tabs>
          <w:tab w:val="left" w:pos="0"/>
        </w:tabs>
        <w:ind w:right="-163" w:firstLine="709"/>
        <w:rPr>
          <w:sz w:val="28"/>
          <w:szCs w:val="28"/>
        </w:rPr>
      </w:pPr>
      <w:r>
        <w:rPr>
          <w:sz w:val="28"/>
          <w:szCs w:val="28"/>
        </w:rPr>
        <w:t>Результаты участников на дистанции дуатлон - спринт (бег 5 км + велогонка 20 км + бег 2,5 км) идут в зачет всероссийских соревнований «Кубок 4 колец» согласно таблице очков</w:t>
      </w:r>
      <w:r w:rsidR="000F2175">
        <w:rPr>
          <w:sz w:val="28"/>
          <w:szCs w:val="28"/>
        </w:rPr>
        <w:t xml:space="preserve"> в категории любители</w:t>
      </w:r>
      <w:r>
        <w:rPr>
          <w:sz w:val="28"/>
          <w:szCs w:val="28"/>
        </w:rPr>
        <w:t>.</w:t>
      </w:r>
    </w:p>
    <w:p w14:paraId="6438728E" w14:textId="77777777" w:rsidR="00F70ADE" w:rsidRDefault="00F70ADE">
      <w:pPr>
        <w:tabs>
          <w:tab w:val="left" w:pos="709"/>
        </w:tabs>
        <w:ind w:firstLine="284"/>
        <w:jc w:val="both"/>
        <w:rPr>
          <w:sz w:val="28"/>
          <w:szCs w:val="28"/>
        </w:rPr>
      </w:pPr>
    </w:p>
    <w:p w14:paraId="648FA114" w14:textId="77777777" w:rsidR="00F70ADE" w:rsidRDefault="00000000">
      <w:pPr>
        <w:tabs>
          <w:tab w:val="left" w:pos="709"/>
        </w:tabs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</w:t>
      </w:r>
    </w:p>
    <w:p w14:paraId="752360E4" w14:textId="77777777" w:rsidR="00F70ADE" w:rsidRDefault="00F70ADE">
      <w:pPr>
        <w:tabs>
          <w:tab w:val="left" w:pos="0"/>
          <w:tab w:val="left" w:pos="993"/>
        </w:tabs>
        <w:spacing w:line="184" w:lineRule="auto"/>
        <w:ind w:firstLine="709"/>
        <w:jc w:val="both"/>
        <w:rPr>
          <w:sz w:val="28"/>
          <w:szCs w:val="28"/>
        </w:rPr>
      </w:pPr>
    </w:p>
    <w:p w14:paraId="07865D5D" w14:textId="77777777" w:rsidR="00F70ADE" w:rsidRDefault="00000000">
      <w:pPr>
        <w:pBdr>
          <w:top w:val="nil"/>
          <w:left w:val="nil"/>
          <w:bottom w:val="nil"/>
          <w:right w:val="nil"/>
          <w:between w:val="nil"/>
        </w:pBdr>
        <w:ind w:left="426" w:right="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 сентября,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суббота – индивидуальные соревнования</w:t>
      </w:r>
    </w:p>
    <w:p w14:paraId="48B8769A" w14:textId="77777777" w:rsidR="00F70ADE" w:rsidRDefault="00F70ADE">
      <w:pPr>
        <w:pBdr>
          <w:top w:val="nil"/>
          <w:left w:val="nil"/>
          <w:bottom w:val="nil"/>
          <w:right w:val="nil"/>
          <w:between w:val="nil"/>
        </w:pBdr>
        <w:ind w:left="426" w:right="283"/>
        <w:jc w:val="center"/>
        <w:rPr>
          <w:color w:val="000000"/>
          <w:sz w:val="16"/>
          <w:szCs w:val="16"/>
        </w:rPr>
      </w:pPr>
    </w:p>
    <w:p w14:paraId="4B5A3262" w14:textId="58F5774E" w:rsidR="005612AF" w:rsidRDefault="005612AF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09:00-10:00 – регистрация участников </w:t>
      </w:r>
      <w:r w:rsidRPr="000F2175">
        <w:rPr>
          <w:sz w:val="28"/>
          <w:szCs w:val="28"/>
          <w:lang w:val="en-US"/>
        </w:rPr>
        <w:t>IV</w:t>
      </w:r>
      <w:r w:rsidRPr="000F2175">
        <w:rPr>
          <w:sz w:val="28"/>
          <w:szCs w:val="28"/>
        </w:rPr>
        <w:t xml:space="preserve"> этапа </w:t>
      </w:r>
      <w:r w:rsidRPr="000F2175">
        <w:rPr>
          <w:color w:val="000000"/>
          <w:sz w:val="28"/>
          <w:szCs w:val="28"/>
        </w:rPr>
        <w:t>Кубка</w:t>
      </w:r>
      <w:r>
        <w:rPr>
          <w:color w:val="000000"/>
          <w:sz w:val="28"/>
          <w:szCs w:val="28"/>
        </w:rPr>
        <w:t xml:space="preserve"> 4 колец (любители мужчины и женщины</w:t>
      </w:r>
      <w:r>
        <w:rPr>
          <w:color w:val="000000"/>
          <w:sz w:val="28"/>
          <w:szCs w:val="28"/>
        </w:rPr>
        <w:t>);</w:t>
      </w:r>
    </w:p>
    <w:p w14:paraId="7BB35D2D" w14:textId="3001AD18" w:rsidR="00F70ADE" w:rsidRDefault="00000000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10:30 - 12:00 – открыта транзитная зона для Кубка 4 колец (любители мужчины и женщины);</w:t>
      </w:r>
    </w:p>
    <w:p w14:paraId="0B0F2BC2" w14:textId="2AEBED05" w:rsidR="00F70ADE" w:rsidRDefault="00000000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16:45 – старт </w:t>
      </w:r>
      <w:r w:rsidR="000F2175" w:rsidRPr="000F2175">
        <w:rPr>
          <w:sz w:val="28"/>
          <w:szCs w:val="28"/>
          <w:lang w:val="en-US"/>
        </w:rPr>
        <w:t>IV</w:t>
      </w:r>
      <w:r w:rsidR="000F2175" w:rsidRPr="000F2175">
        <w:rPr>
          <w:sz w:val="28"/>
          <w:szCs w:val="28"/>
        </w:rPr>
        <w:t xml:space="preserve"> этапа </w:t>
      </w:r>
      <w:r w:rsidRPr="000F2175">
        <w:rPr>
          <w:color w:val="000000"/>
          <w:sz w:val="28"/>
          <w:szCs w:val="28"/>
        </w:rPr>
        <w:t>Кубка</w:t>
      </w:r>
      <w:r>
        <w:rPr>
          <w:color w:val="000000"/>
          <w:sz w:val="28"/>
          <w:szCs w:val="28"/>
        </w:rPr>
        <w:t xml:space="preserve"> 4 колец (любители мужчины и женщины)</w:t>
      </w:r>
      <w:r w:rsidR="000F2175">
        <w:rPr>
          <w:color w:val="000000"/>
          <w:sz w:val="28"/>
          <w:szCs w:val="28"/>
        </w:rPr>
        <w:t>;</w:t>
      </w:r>
    </w:p>
    <w:p w14:paraId="37F0A7CB" w14:textId="05D67A9F" w:rsidR="000F2175" w:rsidRDefault="000F2175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18:15 – награждение победителей </w:t>
      </w:r>
      <w:r w:rsidRPr="000F2175">
        <w:rPr>
          <w:color w:val="000000"/>
          <w:sz w:val="28"/>
          <w:szCs w:val="28"/>
        </w:rPr>
        <w:t xml:space="preserve">IV этапа </w:t>
      </w:r>
      <w:r w:rsidR="00BA263F">
        <w:rPr>
          <w:color w:val="000000"/>
          <w:sz w:val="28"/>
          <w:szCs w:val="28"/>
        </w:rPr>
        <w:t xml:space="preserve">и Финала </w:t>
      </w:r>
      <w:r w:rsidRPr="000F2175">
        <w:rPr>
          <w:color w:val="000000"/>
          <w:sz w:val="28"/>
          <w:szCs w:val="28"/>
        </w:rPr>
        <w:t>Кубка 4 Колец</w:t>
      </w:r>
      <w:r w:rsidR="00BA263F">
        <w:rPr>
          <w:color w:val="000000"/>
          <w:sz w:val="28"/>
          <w:szCs w:val="28"/>
        </w:rPr>
        <w:t>.</w:t>
      </w:r>
    </w:p>
    <w:p w14:paraId="600E5CEF" w14:textId="77777777" w:rsidR="00F70ADE" w:rsidRDefault="00F70ADE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b/>
          <w:color w:val="000000"/>
          <w:sz w:val="28"/>
          <w:szCs w:val="28"/>
        </w:rPr>
      </w:pPr>
    </w:p>
    <w:p w14:paraId="2BECA3E8" w14:textId="77777777" w:rsidR="00F70AD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подведения итогов</w:t>
      </w:r>
    </w:p>
    <w:p w14:paraId="3058D38C" w14:textId="77777777" w:rsidR="00F70A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Протесты подаются в апелляционное жюри в течение 15 минут после опубликования предварительных протоколов.</w:t>
      </w:r>
    </w:p>
    <w:p w14:paraId="5AB87AA6" w14:textId="77777777" w:rsidR="00F70A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 протесту прилагается депозит в сумме 3000 рублей. Все  </w:t>
      </w:r>
      <w:r>
        <w:rPr>
          <w:color w:val="000000"/>
          <w:sz w:val="28"/>
          <w:szCs w:val="28"/>
        </w:rPr>
        <w:br/>
        <w:t xml:space="preserve">протесты рассматривает апелляционное жюри соревнований. В случае удовлетворения протеста депозит возвращается заявителю. </w:t>
      </w:r>
      <w:r>
        <w:rPr>
          <w:color w:val="000000"/>
          <w:sz w:val="28"/>
          <w:szCs w:val="28"/>
        </w:rPr>
        <w:br/>
        <w:t>Если протест не удовлетворен, депозит остаётся в оргкомитете.</w:t>
      </w:r>
    </w:p>
    <w:p w14:paraId="72461582" w14:textId="77777777" w:rsidR="00F70A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Официальные результаты соревнований публикуются на сайте </w:t>
      </w:r>
      <w:hyperlink r:id="rId9">
        <w:r>
          <w:rPr>
            <w:color w:val="0000FF"/>
            <w:sz w:val="28"/>
            <w:szCs w:val="28"/>
            <w:u w:val="single"/>
          </w:rPr>
          <w:t>https://rustriathlon.ru/results</w:t>
        </w:r>
      </w:hyperlink>
      <w:r>
        <w:rPr>
          <w:color w:val="0000FF"/>
          <w:sz w:val="28"/>
          <w:szCs w:val="28"/>
          <w:u w:val="single"/>
        </w:rPr>
        <w:t xml:space="preserve"> .</w:t>
      </w:r>
    </w:p>
    <w:p w14:paraId="05B408F4" w14:textId="77777777" w:rsidR="00F70ADE" w:rsidRDefault="00F70AD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rPr>
          <w:b/>
          <w:color w:val="000000"/>
          <w:sz w:val="28"/>
          <w:szCs w:val="28"/>
        </w:rPr>
      </w:pPr>
    </w:p>
    <w:p w14:paraId="66C81B55" w14:textId="77777777" w:rsidR="00F70AD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14:paraId="25CD698B" w14:textId="77777777" w:rsidR="00F70ADE" w:rsidRDefault="00F70ADE">
      <w:pPr>
        <w:tabs>
          <w:tab w:val="left" w:pos="0"/>
          <w:tab w:val="left" w:pos="993"/>
        </w:tabs>
        <w:spacing w:line="56" w:lineRule="auto"/>
        <w:ind w:firstLine="709"/>
        <w:rPr>
          <w:sz w:val="28"/>
          <w:szCs w:val="28"/>
        </w:rPr>
      </w:pPr>
    </w:p>
    <w:p w14:paraId="5456AEEB" w14:textId="73E63126" w:rsidR="00F70ADE" w:rsidRPr="000F2175" w:rsidRDefault="000F2175">
      <w:pPr>
        <w:ind w:right="-141" w:firstLine="709"/>
        <w:jc w:val="both"/>
        <w:rPr>
          <w:color w:val="000000"/>
          <w:sz w:val="28"/>
          <w:szCs w:val="28"/>
        </w:rPr>
      </w:pPr>
      <w:r w:rsidRPr="000F2175">
        <w:rPr>
          <w:color w:val="000000"/>
          <w:sz w:val="28"/>
          <w:szCs w:val="28"/>
        </w:rPr>
        <w:t>Каждый участник получает на финише медаль финишера.</w:t>
      </w:r>
    </w:p>
    <w:p w14:paraId="1C815AC5" w14:textId="2127820A" w:rsidR="00F70ADE" w:rsidRPr="000F2175" w:rsidRDefault="00000000">
      <w:pPr>
        <w:ind w:right="-141" w:firstLine="709"/>
        <w:jc w:val="both"/>
        <w:rPr>
          <w:color w:val="000000"/>
          <w:sz w:val="28"/>
          <w:szCs w:val="28"/>
        </w:rPr>
      </w:pPr>
      <w:r w:rsidRPr="000F2175">
        <w:rPr>
          <w:color w:val="000000"/>
          <w:sz w:val="28"/>
          <w:szCs w:val="28"/>
        </w:rPr>
        <w:t>Победители и призеры</w:t>
      </w:r>
      <w:r w:rsidR="000F2175" w:rsidRPr="000F2175">
        <w:rPr>
          <w:color w:val="000000"/>
          <w:sz w:val="28"/>
          <w:szCs w:val="28"/>
        </w:rPr>
        <w:t xml:space="preserve"> IV этапа</w:t>
      </w:r>
      <w:r w:rsidRPr="000F2175">
        <w:rPr>
          <w:color w:val="000000"/>
          <w:sz w:val="28"/>
          <w:szCs w:val="28"/>
        </w:rPr>
        <w:t xml:space="preserve"> Кубка 4 Колец награждаются медалями и дипломами</w:t>
      </w:r>
      <w:r w:rsidR="000F2175">
        <w:rPr>
          <w:color w:val="000000"/>
          <w:sz w:val="28"/>
          <w:szCs w:val="28"/>
        </w:rPr>
        <w:t>.</w:t>
      </w:r>
    </w:p>
    <w:p w14:paraId="45FC49BC" w14:textId="77777777" w:rsidR="00F70ADE" w:rsidRDefault="00F70ADE">
      <w:pPr>
        <w:tabs>
          <w:tab w:val="left" w:pos="0"/>
          <w:tab w:val="left" w:pos="993"/>
        </w:tabs>
        <w:spacing w:line="219" w:lineRule="auto"/>
        <w:ind w:firstLine="709"/>
        <w:jc w:val="both"/>
        <w:rPr>
          <w:sz w:val="28"/>
          <w:szCs w:val="28"/>
        </w:rPr>
      </w:pPr>
    </w:p>
    <w:p w14:paraId="7AA59493" w14:textId="77777777" w:rsidR="00F70AD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финансирования</w:t>
      </w:r>
    </w:p>
    <w:p w14:paraId="3D41BF18" w14:textId="77777777" w:rsidR="00F70ADE" w:rsidRDefault="00F70AD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b/>
          <w:color w:val="000000"/>
          <w:sz w:val="6"/>
          <w:szCs w:val="6"/>
        </w:rPr>
      </w:pPr>
    </w:p>
    <w:p w14:paraId="1E4CC095" w14:textId="77777777" w:rsidR="00F70ADE" w:rsidRDefault="00F70ADE">
      <w:pPr>
        <w:tabs>
          <w:tab w:val="left" w:pos="0"/>
          <w:tab w:val="left" w:pos="993"/>
        </w:tabs>
        <w:spacing w:line="14" w:lineRule="auto"/>
        <w:ind w:firstLine="709"/>
        <w:rPr>
          <w:sz w:val="28"/>
          <w:szCs w:val="28"/>
        </w:rPr>
      </w:pPr>
    </w:p>
    <w:p w14:paraId="0184C4D6" w14:textId="77777777" w:rsidR="00F70ADE" w:rsidRDefault="00000000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командированию (проезд, питание, размещение) участников соревнований обеспечивают командирующие организации.</w:t>
      </w:r>
    </w:p>
    <w:p w14:paraId="5D7FFBC4" w14:textId="77777777" w:rsidR="00F70ADE" w:rsidRDefault="00F70ADE">
      <w:pPr>
        <w:tabs>
          <w:tab w:val="left" w:pos="0"/>
          <w:tab w:val="left" w:pos="993"/>
        </w:tabs>
        <w:spacing w:line="52" w:lineRule="auto"/>
        <w:ind w:firstLine="709"/>
        <w:jc w:val="both"/>
        <w:rPr>
          <w:sz w:val="28"/>
          <w:szCs w:val="28"/>
        </w:rPr>
      </w:pPr>
    </w:p>
    <w:p w14:paraId="11EA669F" w14:textId="77777777" w:rsidR="00F70ADE" w:rsidRDefault="00000000">
      <w:pPr>
        <w:tabs>
          <w:tab w:val="left" w:pos="0"/>
          <w:tab w:val="left" w:pos="993"/>
        </w:tabs>
        <w:spacing w:line="22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соревнований вносят стартовый взнос наличными при прохождении комиссии по допуску к соревнованиям. Оплата стартовых взносов осуществляется за счет средств командирующих организаций или собственных средств.</w:t>
      </w:r>
    </w:p>
    <w:p w14:paraId="686FAD96" w14:textId="77777777" w:rsidR="00F70ADE" w:rsidRDefault="00F70ADE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1F634CCE" w14:textId="77777777" w:rsidR="00F70ADE" w:rsidRDefault="00000000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стартового взноса: </w:t>
      </w:r>
    </w:p>
    <w:p w14:paraId="3F86313C" w14:textId="03B484B7" w:rsidR="00F70AD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line="23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мужчины и женщины (любители) – 1500 руб.</w:t>
      </w:r>
    </w:p>
    <w:p w14:paraId="1A1B9FB1" w14:textId="77777777" w:rsidR="00F70ADE" w:rsidRDefault="00F70AD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14:paraId="30CA1B6C" w14:textId="77777777" w:rsidR="00F70AD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t>Обеспечение безопасности участников</w:t>
      </w:r>
    </w:p>
    <w:p w14:paraId="548ADB12" w14:textId="77777777" w:rsidR="00F70ADE" w:rsidRDefault="0000000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участников осуществляется в соответствии</w:t>
      </w:r>
      <w:r>
        <w:rPr>
          <w:color w:val="000000"/>
          <w:sz w:val="28"/>
          <w:szCs w:val="28"/>
        </w:rPr>
        <w:br/>
        <w:t>с Постановлением Правительства Российской Федерации от 18.04.2014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№ 353 «Об утверждении Правил обеспечения безопасности при проведении официальных спортивных соревнований» и правилами по виду спорта «триатлон».</w:t>
      </w:r>
    </w:p>
    <w:p w14:paraId="6E031D66" w14:textId="77777777" w:rsidR="00F70ADE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проводятся на объекте спорта, включенным во Всероссийский реестр объектов спорта в соответствии с Федеральным законом от 04.12.2007 № 329 ФЗ «О физической культуре и спорте в Российской Федерации» и отвечающем требованиям Постановления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14:paraId="088BC66C" w14:textId="77777777" w:rsidR="00F70ADE" w:rsidRDefault="00000000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осуществляется в соответствии</w:t>
      </w:r>
      <w:r>
        <w:rPr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p w14:paraId="7547D427" w14:textId="77777777" w:rsidR="00F70ADE" w:rsidRDefault="00F70ADE">
      <w:pPr>
        <w:tabs>
          <w:tab w:val="left" w:pos="0"/>
          <w:tab w:val="left" w:pos="709"/>
        </w:tabs>
        <w:ind w:firstLine="709"/>
        <w:rPr>
          <w:sz w:val="28"/>
          <w:szCs w:val="28"/>
        </w:rPr>
      </w:pPr>
    </w:p>
    <w:p w14:paraId="5FA2E1D7" w14:textId="77777777" w:rsidR="00F70AD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Заявки на участие</w:t>
      </w:r>
    </w:p>
    <w:p w14:paraId="06BED0BF" w14:textId="77777777" w:rsidR="00F70ADE" w:rsidRDefault="00F70AD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left="709"/>
        <w:rPr>
          <w:b/>
          <w:color w:val="000000"/>
          <w:sz w:val="6"/>
          <w:szCs w:val="6"/>
        </w:rPr>
      </w:pPr>
    </w:p>
    <w:p w14:paraId="615AE87B" w14:textId="77777777" w:rsidR="00F70ADE" w:rsidRDefault="00F70ADE">
      <w:pPr>
        <w:tabs>
          <w:tab w:val="left" w:pos="0"/>
          <w:tab w:val="left" w:pos="709"/>
        </w:tabs>
        <w:spacing w:line="14" w:lineRule="auto"/>
        <w:ind w:firstLine="709"/>
        <w:jc w:val="both"/>
        <w:rPr>
          <w:sz w:val="28"/>
          <w:szCs w:val="28"/>
        </w:rPr>
      </w:pPr>
    </w:p>
    <w:p w14:paraId="7795A041" w14:textId="77777777" w:rsidR="00F70ADE" w:rsidRDefault="00000000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соревнований по ссылке:</w:t>
      </w:r>
    </w:p>
    <w:p w14:paraId="4231DB31" w14:textId="77777777" w:rsidR="00F70ADE" w:rsidRDefault="00000000">
      <w:pPr>
        <w:tabs>
          <w:tab w:val="left" w:pos="0"/>
          <w:tab w:val="left" w:pos="709"/>
        </w:tabs>
        <w:spacing w:line="239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 21:30 02 сентября 2023 г</w:t>
      </w:r>
      <w:r>
        <w:rPr>
          <w:b/>
          <w:color w:val="000000"/>
          <w:sz w:val="28"/>
          <w:szCs w:val="28"/>
        </w:rPr>
        <w:t>.</w:t>
      </w:r>
    </w:p>
    <w:p w14:paraId="0DB2D121" w14:textId="77777777" w:rsidR="00F70ADE" w:rsidRDefault="00000000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color w:val="000000"/>
          <w:sz w:val="28"/>
          <w:szCs w:val="28"/>
        </w:rPr>
      </w:pPr>
      <w:hyperlink r:id="rId10">
        <w:r>
          <w:rPr>
            <w:color w:val="0000FF"/>
            <w:sz w:val="28"/>
            <w:szCs w:val="28"/>
            <w:u w:val="single"/>
          </w:rPr>
          <w:t>https://orgeo.ru/event/info/30039</w:t>
        </w:r>
      </w:hyperlink>
      <w:r>
        <w:rPr>
          <w:sz w:val="28"/>
          <w:szCs w:val="28"/>
        </w:rPr>
        <w:t xml:space="preserve">  </w:t>
      </w:r>
    </w:p>
    <w:p w14:paraId="200D88CD" w14:textId="77777777" w:rsidR="00F70ADE" w:rsidRDefault="00F70AD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23" w:lineRule="auto"/>
        <w:ind w:left="720"/>
        <w:jc w:val="center"/>
        <w:rPr>
          <w:b/>
          <w:sz w:val="28"/>
          <w:szCs w:val="28"/>
        </w:rPr>
      </w:pPr>
    </w:p>
    <w:p w14:paraId="4245E196" w14:textId="77777777" w:rsidR="00F70AD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23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Размещение участников</w:t>
      </w:r>
    </w:p>
    <w:p w14:paraId="0DEC0B6A" w14:textId="77777777" w:rsidR="00F70ADE" w:rsidRDefault="00000000">
      <w:pPr>
        <w:tabs>
          <w:tab w:val="left" w:pos="709"/>
        </w:tabs>
        <w:spacing w:line="239" w:lineRule="auto"/>
        <w:ind w:left="260" w:firstLine="46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 питание участников соревнований в гостиницах г. Рязани производится самостоятельно.</w:t>
      </w:r>
    </w:p>
    <w:p w14:paraId="337EA5C5" w14:textId="77777777" w:rsidR="00F70ADE" w:rsidRDefault="00000000">
      <w:pPr>
        <w:tabs>
          <w:tab w:val="left" w:pos="709"/>
        </w:tabs>
        <w:spacing w:line="239" w:lineRule="auto"/>
        <w:ind w:left="260" w:firstLine="460"/>
        <w:jc w:val="both"/>
        <w:rPr>
          <w:sz w:val="28"/>
          <w:szCs w:val="28"/>
        </w:rPr>
      </w:pPr>
      <w:r>
        <w:rPr>
          <w:sz w:val="28"/>
          <w:szCs w:val="28"/>
        </w:rPr>
        <w:t>Ресторан располагается на территории комплекса Атрон, телефон: +7 (4912) 55-05-64</w:t>
      </w:r>
    </w:p>
    <w:p w14:paraId="1CAA3C41" w14:textId="77777777" w:rsidR="00F70ADE" w:rsidRDefault="00F70ADE">
      <w:pPr>
        <w:tabs>
          <w:tab w:val="left" w:pos="709"/>
        </w:tabs>
        <w:spacing w:line="239" w:lineRule="auto"/>
        <w:ind w:left="260" w:firstLine="460"/>
        <w:jc w:val="both"/>
        <w:rPr>
          <w:sz w:val="16"/>
          <w:szCs w:val="16"/>
        </w:rPr>
      </w:pPr>
    </w:p>
    <w:p w14:paraId="49D63A3E" w14:textId="77777777" w:rsidR="00F70ADE" w:rsidRDefault="00000000">
      <w:pPr>
        <w:tabs>
          <w:tab w:val="left" w:pos="709"/>
        </w:tabs>
        <w:spacing w:line="239" w:lineRule="auto"/>
        <w:ind w:left="260" w:firstLine="4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Рекомендуемые гостиницы:</w:t>
      </w:r>
    </w:p>
    <w:p w14:paraId="3A8531F1" w14:textId="77777777" w:rsidR="00F70ADE" w:rsidRDefault="00000000">
      <w:pPr>
        <w:tabs>
          <w:tab w:val="left" w:pos="709"/>
        </w:tabs>
        <w:spacing w:line="239" w:lineRule="auto"/>
        <w:ind w:left="260" w:firstLine="460"/>
        <w:jc w:val="both"/>
        <w:rPr>
          <w:sz w:val="28"/>
          <w:szCs w:val="28"/>
        </w:rPr>
      </w:pPr>
      <w:r>
        <w:rPr>
          <w:sz w:val="28"/>
          <w:szCs w:val="28"/>
        </w:rPr>
        <w:t>1. Гостиница «Ловеч Hotel» - на территории комплекса Атрон. +7 (4912) 55-05-56; +7 (4912) 55-05-57</w:t>
      </w:r>
    </w:p>
    <w:p w14:paraId="22D9C717" w14:textId="77777777" w:rsidR="00F70ADE" w:rsidRDefault="00000000">
      <w:pPr>
        <w:tabs>
          <w:tab w:val="left" w:pos="709"/>
        </w:tabs>
        <w:spacing w:line="239" w:lineRule="auto"/>
        <w:ind w:left="260" w:firstLine="4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Гостиница «История» - 47, д. Сергеевка. +7 (910) 560-05-50</w:t>
      </w:r>
    </w:p>
    <w:p w14:paraId="17B77D59" w14:textId="77777777" w:rsidR="00F70ADE" w:rsidRDefault="00000000">
      <w:pPr>
        <w:tabs>
          <w:tab w:val="left" w:pos="709"/>
        </w:tabs>
        <w:spacing w:line="239" w:lineRule="auto"/>
        <w:ind w:left="260" w:firstLine="4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Гостиница «Ловеч» - площадь Димитрова, 4, Рязань.</w:t>
      </w:r>
    </w:p>
    <w:p w14:paraId="75507773" w14:textId="77777777" w:rsidR="00F70ADE" w:rsidRDefault="00000000">
      <w:pPr>
        <w:tabs>
          <w:tab w:val="left" w:pos="709"/>
        </w:tabs>
        <w:spacing w:line="239" w:lineRule="auto"/>
        <w:ind w:left="260" w:firstLine="460"/>
        <w:jc w:val="both"/>
        <w:rPr>
          <w:sz w:val="28"/>
          <w:szCs w:val="28"/>
        </w:rPr>
      </w:pPr>
      <w:r>
        <w:rPr>
          <w:sz w:val="28"/>
          <w:szCs w:val="28"/>
        </w:rPr>
        <w:t>8-800-100-17-07 из России звонок бесплатный</w:t>
      </w:r>
    </w:p>
    <w:p w14:paraId="2B0378DB" w14:textId="77777777" w:rsidR="00F70ADE" w:rsidRDefault="00000000">
      <w:pPr>
        <w:tabs>
          <w:tab w:val="left" w:pos="709"/>
        </w:tabs>
        <w:spacing w:line="239" w:lineRule="auto"/>
        <w:ind w:left="260" w:firstLine="460"/>
        <w:jc w:val="both"/>
        <w:rPr>
          <w:sz w:val="28"/>
          <w:szCs w:val="28"/>
        </w:rPr>
      </w:pPr>
      <w:r>
        <w:rPr>
          <w:sz w:val="28"/>
          <w:szCs w:val="28"/>
        </w:rPr>
        <w:t>Единый телефон бронирования сети гостиниц Ловеч +7 (4912) 92-70-07</w:t>
      </w:r>
    </w:p>
    <w:p w14:paraId="3F40299F" w14:textId="77777777" w:rsidR="00F70ADE" w:rsidRDefault="00000000">
      <w:pPr>
        <w:tabs>
          <w:tab w:val="left" w:pos="709"/>
        </w:tabs>
        <w:spacing w:line="239" w:lineRule="auto"/>
        <w:ind w:left="260" w:firstLine="460"/>
        <w:jc w:val="both"/>
        <w:rPr>
          <w:sz w:val="28"/>
          <w:szCs w:val="28"/>
        </w:rPr>
      </w:pPr>
      <w:r>
        <w:rPr>
          <w:sz w:val="28"/>
          <w:szCs w:val="28"/>
        </w:rPr>
        <w:t>booking@lovech.ru</w:t>
      </w:r>
    </w:p>
    <w:p w14:paraId="1B899E38" w14:textId="77777777" w:rsidR="00F70ADE" w:rsidRDefault="00F70ADE">
      <w:pPr>
        <w:tabs>
          <w:tab w:val="left" w:pos="709"/>
        </w:tabs>
        <w:spacing w:line="239" w:lineRule="auto"/>
        <w:ind w:left="260" w:firstLine="460"/>
        <w:jc w:val="both"/>
        <w:rPr>
          <w:sz w:val="28"/>
          <w:szCs w:val="28"/>
        </w:rPr>
      </w:pPr>
    </w:p>
    <w:p w14:paraId="09877B93" w14:textId="77777777" w:rsidR="00F70AD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Контакты организаторов</w:t>
      </w:r>
    </w:p>
    <w:p w14:paraId="2D9C76D8" w14:textId="77777777" w:rsidR="00F70ADE" w:rsidRDefault="00F70AD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851"/>
        <w:rPr>
          <w:b/>
          <w:color w:val="000000"/>
          <w:sz w:val="6"/>
          <w:szCs w:val="6"/>
        </w:rPr>
      </w:pPr>
    </w:p>
    <w:p w14:paraId="6687F809" w14:textId="77777777" w:rsidR="00F70A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соревнований – Пашина Елена Геннадьевна, +7-905-702-79-50. </w:t>
      </w:r>
    </w:p>
    <w:p w14:paraId="09435A9F" w14:textId="77777777" w:rsidR="00F70ADE" w:rsidRDefault="00F70AD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sz w:val="28"/>
          <w:szCs w:val="28"/>
        </w:rPr>
      </w:pPr>
    </w:p>
    <w:p w14:paraId="77F84812" w14:textId="77777777" w:rsidR="00F70ADE" w:rsidRDefault="00F70AD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b/>
          <w:sz w:val="28"/>
          <w:szCs w:val="28"/>
        </w:rPr>
      </w:pPr>
    </w:p>
    <w:p w14:paraId="0AF1D13B" w14:textId="77777777" w:rsidR="00F70ADE" w:rsidRDefault="00F70AD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1429"/>
        <w:jc w:val="both"/>
        <w:rPr>
          <w:i/>
          <w:sz w:val="28"/>
          <w:szCs w:val="28"/>
          <w:u w:val="single"/>
        </w:rPr>
      </w:pPr>
    </w:p>
    <w:sectPr w:rsidR="00F70ADE">
      <w:pgSz w:w="11900" w:h="16840"/>
      <w:pgMar w:top="426" w:right="700" w:bottom="709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1639"/>
    <w:multiLevelType w:val="multilevel"/>
    <w:tmpl w:val="8A9E64C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D2A108D"/>
    <w:multiLevelType w:val="multilevel"/>
    <w:tmpl w:val="42C629F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B95B9B"/>
    <w:multiLevelType w:val="multilevel"/>
    <w:tmpl w:val="102E3806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210456716">
    <w:abstractNumId w:val="1"/>
  </w:num>
  <w:num w:numId="2" w16cid:durableId="805006507">
    <w:abstractNumId w:val="2"/>
  </w:num>
  <w:num w:numId="3" w16cid:durableId="173142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ADE"/>
    <w:rsid w:val="000F2175"/>
    <w:rsid w:val="005612AF"/>
    <w:rsid w:val="00BA263F"/>
    <w:rsid w:val="00F7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09F1"/>
  <w15:docId w15:val="{018AE60E-91D9-4056-AC37-4BA96BD6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3F3"/>
  </w:style>
  <w:style w:type="paragraph" w:styleId="a7">
    <w:name w:val="footer"/>
    <w:basedOn w:val="a"/>
    <w:link w:val="a8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3F3"/>
  </w:style>
  <w:style w:type="paragraph" w:styleId="a9">
    <w:name w:val="List Paragraph"/>
    <w:basedOn w:val="a"/>
    <w:uiPriority w:val="34"/>
    <w:qFormat/>
    <w:rsid w:val="008D3547"/>
    <w:pPr>
      <w:ind w:left="720"/>
      <w:contextualSpacing/>
    </w:pPr>
  </w:style>
  <w:style w:type="table" w:styleId="aa">
    <w:name w:val="Table Grid"/>
    <w:basedOn w:val="a1"/>
    <w:uiPriority w:val="59"/>
    <w:rsid w:val="00213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D30AD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29D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ED108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525CC"/>
    <w:rPr>
      <w:color w:val="954F72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E137A6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4563D5"/>
    <w:pPr>
      <w:ind w:left="720"/>
      <w:contextualSpacing/>
    </w:pPr>
    <w:rPr>
      <w:rFonts w:eastAsia="Calibri"/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No Spacing"/>
    <w:qFormat/>
    <w:rsid w:val="00A6631F"/>
    <w:pPr>
      <w:ind w:firstLine="851"/>
    </w:pPr>
    <w:rPr>
      <w:sz w:val="28"/>
      <w:szCs w:val="28"/>
    </w:rPr>
  </w:style>
  <w:style w:type="paragraph" w:styleId="af1">
    <w:name w:val="Body Text"/>
    <w:basedOn w:val="a"/>
    <w:link w:val="af2"/>
    <w:rsid w:val="00A6631F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/>
      <w:sz w:val="23"/>
      <w:szCs w:val="23"/>
    </w:rPr>
  </w:style>
  <w:style w:type="character" w:customStyle="1" w:styleId="af2">
    <w:name w:val="Основной текст Знак"/>
    <w:basedOn w:val="a0"/>
    <w:link w:val="af1"/>
    <w:rsid w:val="00A6631F"/>
    <w:rPr>
      <w:rFonts w:eastAsia="Courier New"/>
      <w:sz w:val="23"/>
      <w:szCs w:val="23"/>
      <w:shd w:val="clear" w:color="auto" w:fill="FFFFFF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athlon.org/about/downloads/category/competition_rules" TargetMode="External"/><Relationship Id="rId3" Type="http://schemas.openxmlformats.org/officeDocument/2006/relationships/styles" Target="styles.xml"/><Relationship Id="rId7" Type="http://schemas.openxmlformats.org/officeDocument/2006/relationships/hyperlink" Target="http://minsport.gov.ru/sport/high-sport/pravila-vidov-sporta/35576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nsport.gov.ru/sport/high-sport/pravila-vidov-sporta/3557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geo.ru/event/info/300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triathlon.ru/resul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g3gNk6nr41fedmKSxCOX04XHeg==">CgMxLjAyCGguZ2pkZ3hzMgloLjMwajB6bGw4AHIhMS1pSXJIbW04am1fenhELTNGMTJhSGlqV19keEdWNU8t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Pashina Elena</cp:lastModifiedBy>
  <cp:revision>3</cp:revision>
  <dcterms:created xsi:type="dcterms:W3CDTF">2023-08-27T20:43:00Z</dcterms:created>
  <dcterms:modified xsi:type="dcterms:W3CDTF">2023-08-27T21:10:00Z</dcterms:modified>
</cp:coreProperties>
</file>