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5497"/>
        <w:gridCol w:w="4676"/>
      </w:tblGrid>
      <w:tr w:rsidR="00B16BF8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«ДДЮТЭ»</w:t>
            </w:r>
          </w:p>
          <w:p w:rsidR="00B16BF8" w:rsidRDefault="00B16BF8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F8" w:rsidRDefault="002E0A05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Комелькова</w:t>
            </w:r>
            <w:proofErr w:type="spellEnd"/>
          </w:p>
          <w:p w:rsidR="00B16BF8" w:rsidRDefault="002E0A05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</w:t>
            </w:r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</w:t>
            </w:r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спортивного туризма</w:t>
            </w:r>
          </w:p>
          <w:p w:rsidR="00B16BF8" w:rsidRDefault="00B16BF8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Хворова</w:t>
            </w:r>
            <w:proofErr w:type="spellEnd"/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  <w:p w:rsidR="00B16BF8" w:rsidRDefault="00B16BF8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F8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«СШ «Кристалл»</w:t>
            </w:r>
          </w:p>
          <w:p w:rsidR="00B16BF8" w:rsidRDefault="00B16B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Е.В. Прибыткова</w:t>
            </w:r>
          </w:p>
          <w:p w:rsidR="00B16BF8" w:rsidRDefault="002E0A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B16BF8" w:rsidRDefault="002E0A05">
            <w:pPr>
              <w:widowControl w:val="0"/>
              <w:tabs>
                <w:tab w:val="left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физической  культуре и спорту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ерезники</w:t>
            </w:r>
            <w:proofErr w:type="spellEnd"/>
          </w:p>
          <w:p w:rsidR="00B16BF8" w:rsidRDefault="00B16BF8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Ернов</w:t>
            </w:r>
            <w:proofErr w:type="spellEnd"/>
          </w:p>
          <w:p w:rsidR="00B16BF8" w:rsidRDefault="002E0A05">
            <w:pPr>
              <w:widowControl w:val="0"/>
              <w:tabs>
                <w:tab w:val="left" w:pos="3930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 2023 год</w:t>
            </w:r>
          </w:p>
        </w:tc>
      </w:tr>
    </w:tbl>
    <w:p w:rsidR="00B16BF8" w:rsidRDefault="00B16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B16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B16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2E0A0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B16BF8" w:rsidRDefault="002E0A0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Первенство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>города Березники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 по спортивному туризму </w:t>
      </w:r>
    </w:p>
    <w:p w:rsidR="00B16BF8" w:rsidRDefault="002E0A0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 xml:space="preserve">на пешеходных дистанциях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>памяти тренеров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28"/>
          <w:lang w:eastAsia="ru-RU"/>
        </w:rPr>
        <w:t>.</w:t>
      </w:r>
    </w:p>
    <w:p w:rsidR="00B16BF8" w:rsidRDefault="00B16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городские соревнования по спортивному туризму на пешеходных дистанциях (далее – первенство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проводится в рамках Календарного плана официал</w:t>
      </w:r>
      <w:r>
        <w:rPr>
          <w:rFonts w:ascii="Times New Roman" w:hAnsi="Times New Roman" w:cs="Times New Roman"/>
          <w:sz w:val="28"/>
          <w:szCs w:val="28"/>
        </w:rPr>
        <w:t>ьных физкультурных и спортивных мероприятий муниципального образования «Город Березники» 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пернвенства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юношеского, юниорского и взрослого спортивного туризма в городе, выявление сильнейших спортсменов и команд города,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Сборной города по спортивному туризму для участия в Первенстве и Чемпионате Пермского края и России. 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16BF8" w:rsidRDefault="002E0A0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направление детско-юношеского, юниорского и взрослого спортивного туризма;</w:t>
      </w:r>
    </w:p>
    <w:p w:rsidR="00B16BF8" w:rsidRDefault="002E0A05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населения к занятиям туризмом;</w:t>
      </w:r>
    </w:p>
    <w:p w:rsidR="00B16BF8" w:rsidRDefault="002E0A05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формированию чувства патриотизма и гражданственности;</w:t>
      </w:r>
    </w:p>
    <w:p w:rsidR="00B16BF8" w:rsidRDefault="002E0A05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установлению дружеских контактов между спортивными коллективами и командами города; </w:t>
      </w:r>
    </w:p>
    <w:p w:rsidR="00B16BF8" w:rsidRDefault="002E0A05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формы и методы учебно-тренировочного процесса;</w:t>
      </w:r>
    </w:p>
    <w:p w:rsidR="00B16BF8" w:rsidRDefault="002E0A05">
      <w:pPr>
        <w:numPr>
          <w:ilvl w:val="0"/>
          <w:numId w:val="1"/>
        </w:numPr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сильнейших спортсме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и команды города для участия в Первенствах и Чемпионатах Пермского края и России.</w:t>
      </w:r>
    </w:p>
    <w:p w:rsidR="00B16BF8" w:rsidRDefault="00B16BF8">
      <w:pPr>
        <w:spacing w:after="0" w:line="240" w:lineRule="auto"/>
        <w:ind w:left="106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:rsidR="00B16BF8" w:rsidRDefault="002E0A0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</w:t>
      </w:r>
      <w:r w:rsidR="005D6A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10.00 до 17.30 в МАОУ «Школа №22» (с/з),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Дощеникова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4.</w:t>
      </w:r>
    </w:p>
    <w:p w:rsidR="00B16BF8" w:rsidRDefault="00B16BF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right="-2" w:firstLine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ПЕРВЕНСТВА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соревнований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Федерация спортивного туризма и Муниципальное автономное учреждение дополнительного образования «Дом детского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юношеского туризма и экскурсий»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Комитета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физической культуре и спорту администрации города Березники. 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непосредственное проведение Городских соревнований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главная судейская коллегия, (далее – ГСК), состоящая из лиц, имеющих соответствующую квалификацию для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соревнований по спортивному туризму на дистанциях. 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Владимировна.</w:t>
      </w:r>
    </w:p>
    <w:p w:rsidR="00B16BF8" w:rsidRDefault="00B16BF8">
      <w:pPr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right="-2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спортсмены города, включенные в заявку на участие в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при наличии соответствующей квалификации, медицинского допуска и необходимого снаряжения. 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делегации: руководитель (тренер, представитель), участники. 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и спортивная квалификация спортсменов: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мальчики/девочки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 годов рождения (1 класс дистанции);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-мальчики/девочки 2006-2011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рождения (1 класс дистанции);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мальчики/девочки 2010-2011 годов рождения (2 класс дистанции);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юноши/девушки 2008-2009 годов рождения (3 класс дистанции), (спортивная квалифи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кация не ниже 3 спортивного разряда);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юниоры/юниорки 2007 и старше годов рождения (3 класс дистанции, спортивная квалификация не ниже 3 спортивного разряда).</w:t>
      </w:r>
    </w:p>
    <w:p w:rsidR="00B16BF8" w:rsidRDefault="00B1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ПЕРВЕНСТВА</w:t>
      </w:r>
    </w:p>
    <w:p w:rsidR="00B16BF8" w:rsidRDefault="002E0A05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октября 2023 года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14.00 -14.15 – Регистрация участников 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14.15 - 14.25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Открытие соревнований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14.30 - Старт соревнований на дистанции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2, 3 классы)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17.30 - Подведение итогов и награждение победителей и призёров.</w:t>
      </w:r>
    </w:p>
    <w:p w:rsidR="00B16BF8" w:rsidRDefault="00B16BF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 2023 года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10.00 -10.10 – Регистрация участников </w:t>
      </w:r>
    </w:p>
    <w:p w:rsidR="00B16BF8" w:rsidRDefault="002E0A05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10.15 - 13.30 Старт соревнований на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истанции - пешеходная — связка</w:t>
      </w:r>
    </w:p>
    <w:p w:rsidR="00B16BF8" w:rsidRDefault="002E0A05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(1, 2, 3       классы)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13.30 - 15.00 - Старт соревнований на дистанции — пешеходная — группа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(1, 2, 3 классы)</w:t>
      </w:r>
    </w:p>
    <w:p w:rsidR="00B16BF8" w:rsidRDefault="002E0A0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15.15 — Подведение итогов и награждение победителей и призёров.</w:t>
      </w:r>
    </w:p>
    <w:p w:rsidR="00B16BF8" w:rsidRDefault="002E0A05">
      <w:pPr>
        <w:spacing w:before="120" w:after="0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Соревнования проводятся по следующим дисциплинам:</w:t>
      </w:r>
    </w:p>
    <w:p w:rsidR="00B16BF8" w:rsidRDefault="002E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«дистанция – пешеходная»;</w:t>
      </w:r>
    </w:p>
    <w:p w:rsidR="00B16BF8" w:rsidRDefault="002E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«дистанция – пешеходная – связка»;</w:t>
      </w:r>
    </w:p>
    <w:p w:rsidR="00B16BF8" w:rsidRDefault="002E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«дистанция — пешеходная - группа».</w:t>
      </w:r>
    </w:p>
    <w:p w:rsidR="00B16BF8" w:rsidRDefault="00B1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Соревнование проводится в соответствии с «Правилами вида спорта «Спортивный туризм», утвержденными приказом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от 22 апреля 2021 года № 255.</w:t>
      </w:r>
    </w:p>
    <w:p w:rsidR="00B16BF8" w:rsidRDefault="00B16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BF8" w:rsidRDefault="00B16BF8">
      <w:pPr>
        <w:spacing w:after="0" w:line="240" w:lineRule="auto"/>
        <w:ind w:firstLine="567"/>
        <w:jc w:val="both"/>
        <w:rPr>
          <w:b/>
          <w:bCs/>
          <w:color w:val="000000" w:themeColor="text1"/>
        </w:rPr>
      </w:pPr>
    </w:p>
    <w:p w:rsidR="00B16BF8" w:rsidRDefault="00B16BF8">
      <w:pPr>
        <w:spacing w:after="0" w:line="240" w:lineRule="auto"/>
        <w:ind w:firstLine="567"/>
        <w:jc w:val="both"/>
        <w:rPr>
          <w:b/>
          <w:bCs/>
          <w:color w:val="000000" w:themeColor="text1"/>
        </w:rPr>
      </w:pPr>
    </w:p>
    <w:p w:rsidR="00B16BF8" w:rsidRDefault="00B16BF8">
      <w:pPr>
        <w:spacing w:after="0" w:line="240" w:lineRule="auto"/>
        <w:ind w:firstLine="567"/>
        <w:jc w:val="both"/>
        <w:rPr>
          <w:b/>
          <w:bCs/>
          <w:color w:val="000000" w:themeColor="text1"/>
        </w:rPr>
      </w:pPr>
    </w:p>
    <w:p w:rsidR="00B16BF8" w:rsidRDefault="002E0A05">
      <w:pPr>
        <w:spacing w:after="0" w:line="240" w:lineRule="auto"/>
        <w:ind w:firstLine="567"/>
        <w:jc w:val="both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в четырех возрастных группах: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мальчики/девочки 2012 г.р. и младше, юноши/девушки 2010-2011 г. р., юноши/девушки 2008-2009 г.р.,   и юниоры/юниорки 2007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г.р. и старше на дистанциях 1, 2 и 3 классов соответственно в дисциплинах «дистанция – пешеходная».</w:t>
      </w:r>
    </w:p>
    <w:p w:rsidR="00B16BF8" w:rsidRDefault="00B1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ПОДВЕДЕНИЯ ИТОГОВ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бесштрафной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оценки нарушений. Результат участника определяется по времени прохождения дистанц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снятий.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дисциплине «дистанция – пешеходная» победители определяются отдельно среди мальчиков и девочек, юношей и девушек, юниоров и юниорок.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дисциплине «дистанция – пешеходная – связка» победители определяются отдельно среди мужских связок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женских связок.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дисциплине «дистанция – пешеходная – группа» победители определяются в каждой возрастной группе среди смешанных групп.</w:t>
      </w:r>
    </w:p>
    <w:p w:rsidR="00B16BF8" w:rsidRDefault="002E0A05">
      <w:pPr>
        <w:shd w:val="clear" w:color="auto" w:fill="FFFFFF"/>
        <w:tabs>
          <w:tab w:val="left" w:pos="341"/>
        </w:tabs>
        <w:spacing w:before="10" w:after="0" w:line="240" w:lineRule="auto"/>
        <w:ind w:right="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Спортсмены и команды, показавшие лучшие результаты в соревнованиях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входят в официальный состав Сборной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Березники по спортивному туризму и представляют город на Краевых и Российских соревнованиях по спортивному туризму на пешеходных дистанциях.</w:t>
      </w:r>
    </w:p>
    <w:p w:rsidR="00B16BF8" w:rsidRDefault="00B16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firstLine="1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B16BF8" w:rsidRDefault="002E0A0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1, 2, 3 места в соревнованиях по дисциплине «дистанция – пешеходная», «дистанция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пешеходная - связка» награждаются медалями и грамотами. Победители и призёры по дисциплине «дистанция — пешеходная — группа» награждаются грамотами. Победители в каждой возрастной группе на «дистанции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награждаются ценными призами.</w:t>
      </w:r>
    </w:p>
    <w:p w:rsidR="00B16BF8" w:rsidRDefault="00B16BF8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right="-2" w:hanging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ИНАНСИРОВАНИЯ</w:t>
      </w:r>
    </w:p>
    <w:p w:rsidR="00B16BF8" w:rsidRDefault="002E0A0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участию команд (проезд, питание, размещение, страховка) в Городских соревнованиях по спортивному туризму несут направляющие организации. </w:t>
      </w:r>
      <w:r>
        <w:rPr>
          <w:rFonts w:ascii="Times New Roman" w:hAnsi="Times New Roman" w:cs="Times New Roman"/>
          <w:sz w:val="28"/>
          <w:szCs w:val="28"/>
        </w:rPr>
        <w:t>Расходы по организации награждения и судейства несет МАУ СП «СШ «Кристалл».</w:t>
      </w:r>
    </w:p>
    <w:p w:rsidR="00B16BF8" w:rsidRDefault="002E0A05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родских соревнований по спортивному туризму возможно привлечение спонсорских средств.</w:t>
      </w:r>
    </w:p>
    <w:p w:rsidR="00B16BF8" w:rsidRDefault="00B16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right="-2" w:firstLine="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УЧАСТНИКОВ И ЗРИТЕЛЕЙ. </w:t>
      </w:r>
    </w:p>
    <w:p w:rsidR="00B16BF8" w:rsidRDefault="002E0A05">
      <w:pPr>
        <w:pStyle w:val="a9"/>
        <w:spacing w:after="0" w:line="240" w:lineRule="auto"/>
        <w:ind w:left="1701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СНАРЯЖЕНИЮ</w:t>
      </w:r>
    </w:p>
    <w:p w:rsidR="00B16BF8" w:rsidRDefault="002E0A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безопасности участников и зрителей осуществляется согласно требованиям Правил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безопасности при проведении официальных 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соревнований, утвержденных постановлением Правительства Российской Федерации от 18 апреля 2014 г. № 353, а также требованиям правил соревнований по виду спорта «Спортивный туризм».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за безопасность проведения соревнований и применяемого судейского снаряжения несут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Федерация спортивного туризма и Муниципальное автономное учреждение дополнительного образования «Дом детского и юношеского туризма и экскурсий».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безопасность применяемого личного и группового снаряжения несут руководители (тренеры, представители) команд. </w:t>
      </w:r>
    </w:p>
    <w:p w:rsidR="00B16BF8" w:rsidRDefault="002E0A0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безопасность и сохранность жизни участников в пути и в дни соревнований возлагается на руководителей (трен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еров, представителей) команд.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Персональные данные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обрабатываются оператором в соответствии с Федеральным законом №152-ФЗ «О персональных данных» от 27.03.2006 г.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Операторами персональных данных участников являются: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спортивного туризма и Муниципальное автономное учреждение дополнительного образования «Дом детского и юношеского туризма и экскурсий» (Большевистский проезд 7).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обработки персональных данных:</w:t>
      </w:r>
    </w:p>
    <w:p w:rsidR="00B16BF8" w:rsidRDefault="002E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 уставной деятельности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B16BF8" w:rsidRDefault="002E0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заполнение базы данных автоматизированной информационной системы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информационно-телекоммуникационных сетях с целью предоставления доступа к ним оператор размещает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участников, итоговые таблицы, статистические и аналитические отчёты по вопросам качества образования.</w:t>
      </w:r>
    </w:p>
    <w:p w:rsidR="00B16BF8" w:rsidRDefault="002E0A0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 сохранения рисков распространения COVID-19, утвержденный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Минспорта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России и управлением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31 июля 2020 года (с учетом изменений и дополнений от 19 августа 2020 года и от 13 ноября 2020 года), организаторы обяз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ны обеспечить во время провед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ения соревнований все условия для соблюдения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гиенического и масочного режима, а также иные требования указанные в  Регламе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те.</w:t>
      </w:r>
    </w:p>
    <w:p w:rsidR="00B16BF8" w:rsidRDefault="002E0A05">
      <w:pPr>
        <w:pStyle w:val="a9"/>
        <w:numPr>
          <w:ilvl w:val="0"/>
          <w:numId w:val="2"/>
        </w:num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ЗАЯВОК НА УЧАСТИЕ</w:t>
      </w:r>
    </w:p>
    <w:p w:rsidR="00B16BF8" w:rsidRDefault="002E0A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Предварительные именные заявки (приложение 1) подаются с пометкой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18 октября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pedagog</w:t>
      </w:r>
      <w:proofErr w:type="spellEnd"/>
      <w:r w:rsidRPr="005D6A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16BF8" w:rsidRDefault="002E0A05">
      <w:pPr>
        <w:tabs>
          <w:tab w:val="left" w:pos="426"/>
        </w:tabs>
        <w:snapToGri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именных заявок подаются в мандатную комиссию на месте соревнований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представления в комиссию по допуску: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допуск врача (справка);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или копия паспорта или свиде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о рождении каждого;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квалификационные документы участников;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страховка от несчастного случая.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 квалификационных документов участники к соревнованиям не допускаются!</w:t>
      </w:r>
    </w:p>
    <w:p w:rsidR="00B16BF8" w:rsidRDefault="002E0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или несоответствия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вышеперечисленных документов участник (делегация) до участия в соревнованиях не допускаются!</w:t>
      </w:r>
    </w:p>
    <w:p w:rsidR="00B16BF8" w:rsidRDefault="002E0A05">
      <w:pPr>
        <w:snapToGrid w:val="0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Федерации спортивного туризма,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и юношеского туризма и экскурсий» г. Березники;</w:t>
      </w:r>
    </w:p>
    <w:p w:rsidR="00B16BF8" w:rsidRDefault="002E0A05">
      <w:pPr>
        <w:snapToGrid w:val="0"/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Буторин Виктор Борисович,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и юношеского туризма и экскурсий» г. Березники;</w:t>
      </w:r>
    </w:p>
    <w:p w:rsidR="00B16BF8" w:rsidRDefault="00B16BF8">
      <w:pPr>
        <w:tabs>
          <w:tab w:val="left" w:pos="3093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6BF8" w:rsidRDefault="002E0A05">
      <w:pPr>
        <w:tabs>
          <w:tab w:val="left" w:pos="309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Данное положение является вызовом на соревнования.</w:t>
      </w:r>
    </w:p>
    <w:p w:rsidR="00B16BF8" w:rsidRDefault="002E0A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Организаторы остав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ляют за собой право вносить изменения в положение.</w:t>
      </w:r>
    </w:p>
    <w:p w:rsidR="00B16BF8" w:rsidRDefault="00B16B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16BF8" w:rsidRDefault="00B16BF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B16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BF8" w:rsidRDefault="002E0A0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B16BF8" w:rsidRDefault="00B16BF8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B16BF8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главную судейскую коллегию </w:t>
      </w:r>
    </w:p>
    <w:p w:rsidR="00B16BF8" w:rsidRDefault="002E0A05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______________________________________________________</w:t>
      </w:r>
    </w:p>
    <w:p w:rsidR="00B16BF8" w:rsidRDefault="002E0A05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название соревнований</w:t>
      </w:r>
    </w:p>
    <w:p w:rsidR="00B16BF8" w:rsidRDefault="00B16BF8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B16BF8" w:rsidRDefault="002E0A05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___________________________________________________</w:t>
      </w:r>
    </w:p>
    <w:p w:rsidR="00B16BF8" w:rsidRDefault="002E0A05">
      <w:pPr>
        <w:tabs>
          <w:tab w:val="right" w:pos="10773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название командирующей организации,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http</w:t>
      </w:r>
    </w:p>
    <w:p w:rsidR="00B16BF8" w:rsidRDefault="00B16B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</w:pPr>
    </w:p>
    <w:p w:rsidR="00B16BF8" w:rsidRDefault="002E0A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pacing w:val="80"/>
          <w:w w:val="150"/>
          <w:sz w:val="20"/>
          <w:szCs w:val="20"/>
          <w:u w:val="single"/>
          <w:lang w:eastAsia="ru-RU"/>
        </w:rPr>
        <w:t>ИМЕННАЯ ЗАЯВКА</w:t>
      </w:r>
    </w:p>
    <w:p w:rsidR="00B16BF8" w:rsidRDefault="002E0A05">
      <w:pPr>
        <w:spacing w:after="120" w:line="240" w:lineRule="auto"/>
        <w:jc w:val="center"/>
        <w:rPr>
          <w:rFonts w:ascii="Times New Roman" w:eastAsia="Times New Roman" w:hAnsi="Times New Roman" w:cs="Times New Roman"/>
          <w:spacing w:val="200"/>
          <w:w w:val="1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0"/>
          <w:w w:val="150"/>
          <w:sz w:val="20"/>
          <w:szCs w:val="20"/>
          <w:lang w:eastAsia="ru-RU"/>
        </w:rPr>
        <w:t>на участие в соревнованиях</w:t>
      </w:r>
    </w:p>
    <w:p w:rsidR="00B16BF8" w:rsidRDefault="002E0A05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Просим допустить к участию в соревнованиях команду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B16BF8" w:rsidRDefault="002E0A05">
      <w:pPr>
        <w:tabs>
          <w:tab w:val="right" w:pos="10773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(название команды, территория)</w:t>
      </w:r>
    </w:p>
    <w:p w:rsidR="00B16BF8" w:rsidRDefault="002E0A05">
      <w:pPr>
        <w:tabs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следующем составе:</w:t>
      </w:r>
    </w:p>
    <w:tbl>
      <w:tblPr>
        <w:tblW w:w="9968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351"/>
        <w:gridCol w:w="1132"/>
        <w:gridCol w:w="775"/>
        <w:gridCol w:w="1699"/>
        <w:gridCol w:w="1517"/>
      </w:tblGrid>
      <w:tr w:rsidR="00B16BF8">
        <w:trPr>
          <w:cantSplit/>
          <w:trHeight w:val="1255"/>
          <w:jc w:val="center"/>
        </w:trPr>
        <w:tc>
          <w:tcPr>
            <w:tcW w:w="493" w:type="dxa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B16BF8" w:rsidRDefault="002E0A0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4351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участника</w:t>
            </w:r>
          </w:p>
        </w:tc>
        <w:tc>
          <w:tcPr>
            <w:tcW w:w="1132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дата и Год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br/>
              <w:t>рождения</w:t>
            </w:r>
          </w:p>
        </w:tc>
        <w:tc>
          <w:tcPr>
            <w:tcW w:w="775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B16BF8" w:rsidRDefault="002E0A0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Спортивный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разряд</w:t>
            </w:r>
          </w:p>
        </w:tc>
        <w:tc>
          <w:tcPr>
            <w:tcW w:w="1699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br/>
              <w:t>допуск</w:t>
            </w:r>
          </w:p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</w:p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 xml:space="preserve">слово </w:t>
            </w:r>
            <w:r>
              <w:rPr>
                <w:rFonts w:ascii="Times New Roman" w:eastAsia="Times New Roman" w:hAnsi="Times New Roman" w:cs="Times New Roman"/>
                <w:i/>
                <w:caps/>
                <w:sz w:val="12"/>
                <w:szCs w:val="12"/>
                <w:lang w:eastAsia="ru-RU"/>
              </w:rPr>
              <w:t>“допущен”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br/>
              <w:t>подпись и печать врача</w:t>
            </w:r>
          </w:p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напротив каждого участника</w:t>
            </w:r>
          </w:p>
        </w:tc>
        <w:tc>
          <w:tcPr>
            <w:tcW w:w="1517" w:type="dxa"/>
            <w:tcBorders>
              <w:top w:val="thinThickLargeGap" w:sz="24" w:space="0" w:color="000000"/>
              <w:left w:val="single" w:sz="4" w:space="0" w:color="000000"/>
              <w:bottom w:val="thinThickLargeGap" w:sz="24" w:space="0" w:color="000000"/>
              <w:right w:val="thickThinLargeGap" w:sz="24" w:space="0" w:color="000000"/>
            </w:tcBorders>
            <w:shd w:val="clear" w:color="auto" w:fill="F3F3F3"/>
            <w:vAlign w:val="center"/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2"/>
                <w:szCs w:val="12"/>
                <w:lang w:eastAsia="ru-RU"/>
              </w:rPr>
              <w:t>примечания</w:t>
            </w:r>
          </w:p>
        </w:tc>
      </w:tr>
      <w:tr w:rsidR="00B16BF8">
        <w:trPr>
          <w:cantSplit/>
          <w:trHeight w:val="266"/>
          <w:jc w:val="center"/>
        </w:trPr>
        <w:tc>
          <w:tcPr>
            <w:tcW w:w="9967" w:type="dxa"/>
            <w:gridSpan w:val="6"/>
            <w:tcBorders>
              <w:top w:val="thinThickLargeGap" w:sz="24" w:space="0" w:color="000000"/>
              <w:left w:val="thinThickLargeGap" w:sz="24" w:space="0" w:color="000000"/>
              <w:bottom w:val="thinThickLargeGap" w:sz="24" w:space="0" w:color="000000"/>
              <w:right w:val="thickThinLargeGap" w:sz="24" w:space="0" w:color="000000"/>
            </w:tcBorders>
            <w:vAlign w:val="center"/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t>Класс дистанции, возрастная группа</w:t>
            </w:r>
          </w:p>
        </w:tc>
      </w:tr>
      <w:tr w:rsidR="00B16BF8">
        <w:trPr>
          <w:cantSplit/>
          <w:trHeight w:val="170"/>
          <w:jc w:val="center"/>
        </w:trPr>
        <w:tc>
          <w:tcPr>
            <w:tcW w:w="493" w:type="dxa"/>
            <w:tcBorders>
              <w:top w:val="thinThickLargeGap" w:sz="2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51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thinThickLargeGap" w:sz="2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6BF8">
        <w:trPr>
          <w:cantSplit/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6BF8">
        <w:trPr>
          <w:cantSplit/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thinThickLargeGap" w:sz="2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LargeGap" w:sz="2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6BF8">
        <w:trPr>
          <w:cantSplit/>
          <w:trHeight w:val="170"/>
          <w:jc w:val="center"/>
        </w:trPr>
        <w:tc>
          <w:tcPr>
            <w:tcW w:w="493" w:type="dxa"/>
            <w:tcBorders>
              <w:top w:val="single" w:sz="4" w:space="0" w:color="000000"/>
              <w:left w:val="thinThickLargeGap" w:sz="24" w:space="0" w:color="000000"/>
              <w:bottom w:val="thickThinLargeGap" w:sz="24" w:space="0" w:color="000000"/>
              <w:right w:val="single" w:sz="4" w:space="0" w:color="000000"/>
            </w:tcBorders>
          </w:tcPr>
          <w:p w:rsidR="00B16BF8" w:rsidRDefault="002E0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т.д.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single" w:sz="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ckThinLargeGap" w:sz="24" w:space="0" w:color="000000"/>
              <w:right w:val="thickThinLargeGap" w:sz="24" w:space="0" w:color="000000"/>
            </w:tcBorders>
          </w:tcPr>
          <w:p w:rsidR="00B16BF8" w:rsidRDefault="00B16B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16BF8" w:rsidRDefault="00B16BF8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допущено к соревнованиям ________ человек.</w:t>
      </w:r>
    </w:p>
    <w:p w:rsidR="00B16BF8" w:rsidRDefault="00B16BF8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допущено к соревнованиям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человек, в том числе __________________________</w:t>
      </w:r>
    </w:p>
    <w:p w:rsidR="00B16BF8" w:rsidRDefault="00B16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Врач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/______________________/</w:t>
      </w:r>
    </w:p>
    <w:p w:rsidR="00B16BF8" w:rsidRDefault="002E0A05">
      <w:pPr>
        <w:spacing w:after="0" w:line="240" w:lineRule="auto"/>
        <w:rPr>
          <w:rFonts w:ascii="Times New Roman" w:eastAsia="Times New Roman" w:hAnsi="Times New Roman" w:cs="Times New Roman"/>
          <w:i/>
          <w:iCs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М.П.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подпись врача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 xml:space="preserve">     расшифровка подписи врача</w:t>
      </w:r>
    </w:p>
    <w:p w:rsidR="00B16BF8" w:rsidRDefault="002E0A05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Личная печать медицинского работника                                       </w:t>
      </w:r>
    </w:p>
    <w:p w:rsidR="00B16BF8" w:rsidRDefault="00B16BF8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Представитель команды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B16BF8" w:rsidRDefault="002E0A05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ФИО полностью, домашний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</w:p>
    <w:p w:rsidR="00B16BF8" w:rsidRDefault="002E0A05">
      <w:pPr>
        <w:tabs>
          <w:tab w:val="right" w:pos="8364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 правилами техники безопасности знаком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________________________/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B16BF8" w:rsidRDefault="002E0A05">
      <w:pPr>
        <w:tabs>
          <w:tab w:val="left" w:pos="-142"/>
          <w:tab w:val="left" w:pos="0"/>
          <w:tab w:val="right" w:pos="1049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подпись представителя          расшифровка подписи</w:t>
      </w:r>
    </w:p>
    <w:p w:rsidR="00B16BF8" w:rsidRDefault="002E0A05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от команды ___________________________________________________________________________________</w:t>
      </w:r>
    </w:p>
    <w:p w:rsidR="00B16BF8" w:rsidRDefault="002E0A05">
      <w:pPr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spacing w:val="14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Звание, ФИО полнос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тью, домашний адрес, телефон,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mail</w:t>
      </w:r>
    </w:p>
    <w:p w:rsidR="00B16BF8" w:rsidRDefault="00B16BF8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B16BF8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B16BF8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tabs>
          <w:tab w:val="right" w:pos="4395"/>
          <w:tab w:val="right" w:pos="8080"/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_________________________________________ ________________ /____________________________/</w:t>
      </w:r>
    </w:p>
    <w:p w:rsidR="00B16BF8" w:rsidRDefault="002E0A05">
      <w:pPr>
        <w:tabs>
          <w:tab w:val="center" w:pos="6237"/>
          <w:tab w:val="right" w:pos="1020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название  направляющей организации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руководителя                    расшифровка подписи</w:t>
      </w: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М.П. </w:t>
      </w: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6BF8" w:rsidRDefault="002E0A05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Контактные телефоны,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</w:t>
      </w:r>
    </w:p>
    <w:p w:rsidR="00B16BF8" w:rsidRDefault="002E0A0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 В колонке «Медицинский допуск» должна стоять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печать врача!</w:t>
      </w: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BF8" w:rsidRDefault="00B16BF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16BF8">
          <w:pgSz w:w="11906" w:h="16838"/>
          <w:pgMar w:top="510" w:right="567" w:bottom="510" w:left="1134" w:header="0" w:footer="0" w:gutter="0"/>
          <w:cols w:space="720"/>
          <w:formProt w:val="0"/>
          <w:docGrid w:linePitch="360" w:charSpace="8192"/>
        </w:sectPr>
      </w:pPr>
    </w:p>
    <w:p w:rsidR="00B16BF8" w:rsidRDefault="00B16BF8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B16BF8" w:rsidRDefault="00B16BF8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B16BF8" w:rsidRDefault="00B16BF8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B16BF8" w:rsidRDefault="002E0A05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СОГЛАСИЕ НА ОБРАБОТКУ ПЕРСОНАЛЬНЫХ ДАННЫХ</w:t>
      </w:r>
    </w:p>
    <w:p w:rsidR="00B16BF8" w:rsidRDefault="00B16BF8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B16BF8" w:rsidRDefault="00B16BF8">
      <w:pPr>
        <w:spacing w:after="0" w:line="240" w:lineRule="exact"/>
        <w:ind w:left="1418"/>
        <w:rPr>
          <w:rFonts w:ascii="Times New Roman" w:eastAsia="Calibri" w:hAnsi="Times New Roman" w:cs="Times New Roman"/>
          <w:sz w:val="24"/>
        </w:rPr>
      </w:pP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В  соответствии  с требованиями статьи 9 Федерального закона от 27 июля 2006  г.  </w:t>
      </w:r>
    </w:p>
    <w:p w:rsidR="00B16BF8" w:rsidRDefault="002E0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N 152-ФЗ "О  персональных данных" я, _______________________________подтверждаю свое со</w:t>
      </w:r>
      <w:r>
        <w:rPr>
          <w:rFonts w:ascii="Times New Roman" w:eastAsia="Calibri" w:hAnsi="Times New Roman" w:cs="Times New Roman"/>
          <w:sz w:val="24"/>
        </w:rPr>
        <w:t xml:space="preserve">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«ДДЮТЭ» </w:t>
      </w:r>
      <w:r>
        <w:rPr>
          <w:rFonts w:ascii="Times New Roman" w:eastAsia="Calibri" w:hAnsi="Times New Roman" w:cs="Times New Roman"/>
          <w:sz w:val="24"/>
        </w:rPr>
        <w:t xml:space="preserve">моих  персональных  данных, либо персональных данных моего ребенка ______________________________________(нужное подчеркнуть) относящихся исключительно к перечисленным ниже категориям персональных данных: 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фамилия; 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и</w:t>
      </w:r>
      <w:r>
        <w:rPr>
          <w:rFonts w:ascii="Times New Roman" w:eastAsia="Calibri" w:hAnsi="Times New Roman" w:cs="Times New Roman"/>
          <w:sz w:val="24"/>
        </w:rPr>
        <w:t xml:space="preserve">мя; 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отчество; 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дата рождения; 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тип документа, данные документа удостоверяющего личность;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сведения об образовании;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информация о регистрации по месту жительства или месту пребывания;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информация о роде занятий.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Я уведомлен и понимаю,</w:t>
      </w:r>
      <w:r>
        <w:rPr>
          <w:rFonts w:ascii="Times New Roman" w:eastAsia="Calibri" w:hAnsi="Times New Roman" w:cs="Times New Roman"/>
          <w:sz w:val="24"/>
        </w:rPr>
        <w:t xml:space="preserve"> что под обработкой моих персональных данных подразумевается сбор, систематизация, накопление, хранение, уточнение (обновление, изменение), использование, распространение, уничтожение и любые другие действия                 в соответствии с действующим зак</w:t>
      </w:r>
      <w:r>
        <w:rPr>
          <w:rFonts w:ascii="Times New Roman" w:eastAsia="Calibri" w:hAnsi="Times New Roman" w:cs="Times New Roman"/>
          <w:sz w:val="24"/>
        </w:rPr>
        <w:t>онодательством. Обработка данных может осуществляться с использованием средств автоматизации, так и без их использования (при неавтоматической обработке).</w:t>
      </w:r>
    </w:p>
    <w:p w:rsidR="00B16BF8" w:rsidRDefault="002E0A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Я информирован,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«ДДЮТЭ» </w:t>
      </w:r>
      <w:r>
        <w:rPr>
          <w:rFonts w:ascii="Times New Roman" w:eastAsia="Calibri" w:hAnsi="Times New Roman" w:cs="Times New Roman"/>
          <w:sz w:val="24"/>
        </w:rPr>
        <w:t>гарантирует обработку моих персональных данных в соот</w:t>
      </w:r>
      <w:r>
        <w:rPr>
          <w:rFonts w:ascii="Times New Roman" w:eastAsia="Calibri" w:hAnsi="Times New Roman" w:cs="Times New Roman"/>
          <w:sz w:val="24"/>
        </w:rPr>
        <w:t>ветствии с действующим законодательством РФ как неавтоматизированным,  так и автоматизированным способами.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Данное согласие действует до достижения целей обработки персональных данных или в течение срока хранения информации.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Данное</w:t>
      </w:r>
      <w:r>
        <w:rPr>
          <w:rFonts w:ascii="Times New Roman" w:eastAsia="Calibri" w:hAnsi="Times New Roman" w:cs="Times New Roman"/>
          <w:sz w:val="24"/>
        </w:rPr>
        <w:t xml:space="preserve"> согласие может быть отозвано в любой момент по моему письменному заявлению.</w:t>
      </w:r>
    </w:p>
    <w:p w:rsidR="00B16BF8" w:rsidRDefault="002E0A05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Я подтверждаю, что, давая такое согласие, я действую по собственной воле                   и в своих интересах.</w:t>
      </w:r>
    </w:p>
    <w:p w:rsidR="00B16BF8" w:rsidRDefault="00B16BF8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</w:p>
    <w:p w:rsidR="00B16BF8" w:rsidRDefault="00B16BF8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</w:rPr>
      </w:pPr>
    </w:p>
    <w:p w:rsidR="00B16BF8" w:rsidRDefault="002E0A05">
      <w:pPr>
        <w:spacing w:after="0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 w:val="24"/>
        </w:rPr>
        <w:t xml:space="preserve"> __________________                                 </w:t>
      </w:r>
      <w:r>
        <w:rPr>
          <w:rFonts w:ascii="Times New Roman" w:eastAsia="Calibri" w:hAnsi="Times New Roman" w:cs="Times New Roman"/>
          <w:spacing w:val="16"/>
          <w:sz w:val="24"/>
        </w:rPr>
        <w:t xml:space="preserve">          </w:t>
      </w:r>
      <w:r>
        <w:rPr>
          <w:rFonts w:ascii="Times New Roman" w:eastAsia="Calibri" w:hAnsi="Times New Roman" w:cs="Times New Roman"/>
          <w:spacing w:val="16"/>
          <w:szCs w:val="20"/>
        </w:rPr>
        <w:t xml:space="preserve">  </w:t>
      </w:r>
      <w:r>
        <w:rPr>
          <w:rFonts w:ascii="Times New Roman" w:eastAsia="Calibri" w:hAnsi="Times New Roman" w:cs="Times New Roman"/>
          <w:spacing w:val="16"/>
          <w:sz w:val="24"/>
        </w:rPr>
        <w:t xml:space="preserve">                                                                     </w:t>
      </w:r>
    </w:p>
    <w:p w:rsidR="00B16BF8" w:rsidRDefault="002E0A05">
      <w:pPr>
        <w:spacing w:after="0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Cs w:val="20"/>
        </w:rPr>
        <w:t xml:space="preserve">                (дата)</w:t>
      </w:r>
    </w:p>
    <w:p w:rsidR="00B16BF8" w:rsidRDefault="00B16BF8">
      <w:pPr>
        <w:spacing w:after="0" w:line="360" w:lineRule="exact"/>
        <w:jc w:val="both"/>
        <w:rPr>
          <w:rFonts w:ascii="Times New Roman" w:eastAsia="Calibri" w:hAnsi="Times New Roman" w:cs="Times New Roman"/>
          <w:spacing w:val="16"/>
          <w:sz w:val="24"/>
        </w:rPr>
      </w:pPr>
    </w:p>
    <w:p w:rsidR="00B16BF8" w:rsidRDefault="002E0A05">
      <w:pPr>
        <w:spacing w:after="0" w:line="360" w:lineRule="exact"/>
        <w:jc w:val="both"/>
        <w:rPr>
          <w:rFonts w:ascii="Times New Roman" w:eastAsia="Calibri" w:hAnsi="Times New Roman" w:cs="Times New Roman"/>
          <w:spacing w:val="16"/>
          <w:sz w:val="24"/>
        </w:rPr>
      </w:pPr>
      <w:r>
        <w:rPr>
          <w:rFonts w:ascii="Times New Roman" w:eastAsia="Calibri" w:hAnsi="Times New Roman" w:cs="Times New Roman"/>
          <w:spacing w:val="16"/>
          <w:sz w:val="24"/>
        </w:rPr>
        <w:t>___________/__________________/</w:t>
      </w:r>
      <w:bookmarkStart w:id="1" w:name="_GoBack1"/>
      <w:bookmarkEnd w:id="1"/>
    </w:p>
    <w:p w:rsidR="00B16BF8" w:rsidRDefault="002E0A05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(подпись/расшифровка подписи)</w:t>
      </w:r>
    </w:p>
    <w:sectPr w:rsidR="00B16BF8">
      <w:pgSz w:w="11906" w:h="16838"/>
      <w:pgMar w:top="510" w:right="567" w:bottom="51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509"/>
    <w:multiLevelType w:val="multilevel"/>
    <w:tmpl w:val="19A633C0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50685921"/>
    <w:multiLevelType w:val="multilevel"/>
    <w:tmpl w:val="027826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5077D6F"/>
    <w:multiLevelType w:val="multilevel"/>
    <w:tmpl w:val="E028E1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8"/>
    <w:rsid w:val="002E0A05"/>
    <w:rsid w:val="005D6AA6"/>
    <w:rsid w:val="00B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13C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E5F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E665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E5FC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013C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E5FC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2E6650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3E5FC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dc:description/>
  <cp:lastModifiedBy>user</cp:lastModifiedBy>
  <cp:revision>23</cp:revision>
  <cp:lastPrinted>2022-04-13T21:40:00Z</cp:lastPrinted>
  <dcterms:created xsi:type="dcterms:W3CDTF">2019-05-20T04:26:00Z</dcterms:created>
  <dcterms:modified xsi:type="dcterms:W3CDTF">2023-10-06T09:52:00Z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