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9A" w:rsidRDefault="00B1329A" w:rsidP="00B1329A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Туристское троеборье от сборной «АКАТЦКИ»</w:t>
      </w:r>
      <w:r w:rsidRPr="00965545">
        <w:rPr>
          <w:b/>
          <w:bCs/>
          <w:color w:val="000000"/>
          <w:sz w:val="28"/>
          <w:szCs w:val="28"/>
        </w:rPr>
        <w:t xml:space="preserve"> </w:t>
      </w:r>
    </w:p>
    <w:p w:rsidR="00B1329A" w:rsidRDefault="00B1329A" w:rsidP="00B1329A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1329A" w:rsidRDefault="00B1329A" w:rsidP="00B1329A">
      <w:pPr>
        <w:pBdr>
          <w:bottom w:val="thickThinSmallGap" w:sz="24" w:space="1" w:color="622423"/>
        </w:pBdr>
        <w:shd w:val="clear" w:color="auto" w:fill="FFFFFF"/>
        <w:tabs>
          <w:tab w:val="center" w:pos="4677"/>
          <w:tab w:val="right" w:pos="9355"/>
        </w:tabs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i/>
          <w:shd w:val="clear" w:color="auto" w:fill="FFFFFF"/>
          <w:lang w:eastAsia="en-US"/>
        </w:rPr>
        <w:t>28 декабря</w:t>
      </w:r>
      <w:r>
        <w:rPr>
          <w:rFonts w:eastAsia="Calibri"/>
          <w:b/>
          <w:i/>
          <w:shd w:val="clear" w:color="auto" w:fill="FFFFFF"/>
          <w:lang w:eastAsia="en-US"/>
        </w:rPr>
        <w:t xml:space="preserve"> 202</w:t>
      </w:r>
      <w:r>
        <w:rPr>
          <w:rFonts w:eastAsia="Calibri"/>
          <w:b/>
          <w:i/>
          <w:shd w:val="clear" w:color="auto" w:fill="FFFFFF"/>
          <w:lang w:eastAsia="en-US"/>
        </w:rPr>
        <w:t>4</w:t>
      </w:r>
      <w:r>
        <w:rPr>
          <w:rFonts w:eastAsia="Calibri"/>
          <w:b/>
          <w:i/>
          <w:shd w:val="clear" w:color="auto" w:fill="FFFFFF"/>
          <w:lang w:eastAsia="en-US"/>
        </w:rPr>
        <w:t xml:space="preserve"> г</w:t>
      </w:r>
      <w:r>
        <w:rPr>
          <w:rFonts w:eastAsia="Calibri"/>
          <w:b/>
          <w:i/>
          <w:shd w:val="clear" w:color="auto" w:fill="FFFFFF"/>
          <w:lang w:eastAsia="en-US"/>
        </w:rPr>
        <w:t>ода</w:t>
      </w:r>
      <w:r>
        <w:rPr>
          <w:rFonts w:eastAsia="Calibri"/>
          <w:b/>
          <w:i/>
          <w:shd w:val="clear" w:color="auto" w:fill="FFFFFF"/>
          <w:lang w:eastAsia="en-US"/>
        </w:rPr>
        <w:t xml:space="preserve">        </w:t>
      </w:r>
      <w:r>
        <w:rPr>
          <w:rFonts w:eastAsia="Calibri"/>
          <w:b/>
          <w:i/>
          <w:shd w:val="clear" w:color="auto" w:fill="FFFFFF"/>
          <w:lang w:eastAsia="en-US"/>
        </w:rPr>
        <w:tab/>
      </w:r>
      <w:r>
        <w:rPr>
          <w:rFonts w:eastAsia="Calibri"/>
          <w:b/>
          <w:i/>
          <w:shd w:val="clear" w:color="auto" w:fill="FFFFFF"/>
          <w:lang w:eastAsia="en-US"/>
        </w:rPr>
        <w:tab/>
        <w:t xml:space="preserve">             </w:t>
      </w:r>
      <w:r>
        <w:rPr>
          <w:rFonts w:eastAsia="Calibri"/>
          <w:b/>
          <w:i/>
          <w:shd w:val="clear" w:color="auto" w:fill="FFFFFF"/>
          <w:lang w:eastAsia="en-US"/>
        </w:rPr>
        <w:t xml:space="preserve">     </w:t>
      </w:r>
      <w:r>
        <w:rPr>
          <w:rFonts w:eastAsia="Calibri"/>
          <w:b/>
          <w:i/>
          <w:shd w:val="clear" w:color="auto" w:fill="FFFFFF"/>
          <w:lang w:eastAsia="en-US"/>
        </w:rPr>
        <w:t xml:space="preserve">                  </w:t>
      </w:r>
      <w:r>
        <w:rPr>
          <w:rFonts w:eastAsia="Calibri"/>
          <w:b/>
          <w:i/>
          <w:shd w:val="clear" w:color="auto" w:fill="FFFFFF"/>
          <w:lang w:eastAsia="en-US"/>
        </w:rPr>
        <w:t xml:space="preserve">     </w:t>
      </w:r>
      <w:proofErr w:type="gramStart"/>
      <w:r>
        <w:rPr>
          <w:rFonts w:eastAsia="Calibri"/>
          <w:b/>
          <w:i/>
          <w:shd w:val="clear" w:color="auto" w:fill="FFFFFF"/>
          <w:lang w:eastAsia="en-US"/>
        </w:rPr>
        <w:t>г</w:t>
      </w:r>
      <w:proofErr w:type="gramEnd"/>
      <w:r>
        <w:rPr>
          <w:rFonts w:eastAsia="Calibri"/>
          <w:b/>
          <w:i/>
          <w:shd w:val="clear" w:color="auto" w:fill="FFFFFF"/>
          <w:lang w:eastAsia="en-US"/>
        </w:rPr>
        <w:t>. Георгиевск, Ставропольский край</w:t>
      </w:r>
    </w:p>
    <w:p w:rsidR="00B1329A" w:rsidRDefault="00B1329A" w:rsidP="00B274E0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1329A" w:rsidRDefault="00B1329A" w:rsidP="00B1329A">
      <w:pPr>
        <w:jc w:val="center"/>
        <w:rPr>
          <w:b/>
          <w:bCs/>
          <w:sz w:val="28"/>
          <w:szCs w:val="28"/>
        </w:rPr>
      </w:pPr>
      <w:r w:rsidRPr="00CE23AD">
        <w:rPr>
          <w:b/>
          <w:bCs/>
          <w:sz w:val="28"/>
          <w:szCs w:val="28"/>
        </w:rPr>
        <w:t xml:space="preserve"> «ДИСТАНЦИЯ – ПЕШЕХОДНАЯ» (ЛИЧНАЯ)</w:t>
      </w:r>
    </w:p>
    <w:p w:rsidR="00B1329A" w:rsidRDefault="00B1329A" w:rsidP="00B132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МЖЭ</w:t>
      </w:r>
    </w:p>
    <w:p w:rsidR="00B1329A" w:rsidRDefault="00B1329A" w:rsidP="00B132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СХЕМА БЛОКОВ И ЭТАПОВ</w:t>
      </w:r>
    </w:p>
    <w:p w:rsidR="00992D2C" w:rsidRPr="00BB367F" w:rsidRDefault="00992D2C" w:rsidP="00992D2C">
      <w:pPr>
        <w:jc w:val="both"/>
      </w:pPr>
    </w:p>
    <w:bookmarkStart w:id="0" w:name="_GoBack"/>
    <w:p w:rsidR="00992D2C" w:rsidRDefault="00F442A7" w:rsidP="00992D2C">
      <w:pPr>
        <w:jc w:val="both"/>
      </w:pPr>
      <w:r>
        <w:pict>
          <v:group id="_x0000_s1026" editas="canvas" style="width:549pt;height:245pt;mso-position-horizontal-relative:char;mso-position-vertical-relative:line" coordorigin="2387,10975" coordsize="7200,39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87;top:10975;width:7200;height:3920" o:preferrelative="f">
              <v:fill o:detectmouseclick="t"/>
              <v:path o:extrusionok="t" o:connecttype="none"/>
              <o:lock v:ext="edit" text="t"/>
            </v:shape>
            <v:line id="_x0000_s1029" style="position:absolute" from="2588,14431" to="9469,14432"/>
            <v:oval id="_x0000_s1032" style="position:absolute;left:9215;top:13535;width:118;height:144"/>
            <v:line id="_x0000_s1037" style="position:absolute;flip:x y" from="3741,11722" to="9215,1358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3375;top:11247;width:613;height:288">
              <v:textbox style="mso-next-textbox:#_x0000_s1038">
                <w:txbxContent>
                  <w:p w:rsidR="00992D2C" w:rsidRPr="0031363D" w:rsidRDefault="00992D2C" w:rsidP="00B274E0">
                    <w:pPr>
                      <w:ind w:left="-126" w:firstLine="126"/>
                      <w:jc w:val="center"/>
                      <w:rPr>
                        <w:sz w:val="18"/>
                        <w:szCs w:val="18"/>
                      </w:rPr>
                    </w:pPr>
                    <w:r w:rsidRPr="0031363D">
                      <w:rPr>
                        <w:sz w:val="18"/>
                        <w:szCs w:val="18"/>
                      </w:rPr>
                      <w:t>ТО</w:t>
                    </w:r>
                    <w:proofErr w:type="gramStart"/>
                    <w:r w:rsidRPr="0031363D">
                      <w:rPr>
                        <w:sz w:val="18"/>
                        <w:szCs w:val="18"/>
                      </w:rPr>
                      <w:t>2</w:t>
                    </w:r>
                    <w:proofErr w:type="gramEnd"/>
                  </w:p>
                </w:txbxContent>
              </v:textbox>
            </v:shape>
            <v:line id="_x0000_s1041" style="position:absolute;flip:y" from="3683,11776" to="3684,14426"/>
            <v:oval id="_x0000_s1042" style="position:absolute;left:3623;top:11632;width:118;height:144"/>
            <v:rect id="_x0000_s1043" style="position:absolute;left:2506;top:14433;width:1432;height:355">
              <v:textbox style="mso-next-textbox:#_x0000_s1043">
                <w:txbxContent>
                  <w:p w:rsidR="00992D2C" w:rsidRDefault="0031363D" w:rsidP="00B274E0">
                    <w:pPr>
                      <w:jc w:val="center"/>
                    </w:pPr>
                    <w:r>
                      <w:t>РЗ-Б</w:t>
                    </w:r>
                  </w:p>
                </w:txbxContent>
              </v:textbox>
            </v:rect>
            <v:rect id="_x0000_s1066" style="position:absolute;left:8973;top:14435;width:614;height:353">
              <v:textbox style="mso-next-textbox:#_x0000_s1066">
                <w:txbxContent>
                  <w:p w:rsidR="0031363D" w:rsidRDefault="0031363D" w:rsidP="00B274E0">
                    <w:r>
                      <w:t>РЗ-А</w:t>
                    </w:r>
                  </w:p>
                </w:txbxContent>
              </v:textbox>
            </v:rect>
            <v:rect id="_x0000_s1067" style="position:absolute;left:5519;top:14433;width:614;height:355">
              <v:textbox style="mso-next-textbox:#_x0000_s1067">
                <w:txbxContent>
                  <w:p w:rsidR="0031363D" w:rsidRDefault="0031363D" w:rsidP="00B274E0">
                    <w:r>
                      <w:t>РЗ-В</w:t>
                    </w:r>
                  </w:p>
                </w:txbxContent>
              </v:textbox>
            </v:rect>
            <v:shape id="_x0000_s1068" type="#_x0000_t202" style="position:absolute;left:8972;top:13737;width:615;height:288">
              <v:textbox style="mso-next-textbox:#_x0000_s1068">
                <w:txbxContent>
                  <w:p w:rsidR="0031363D" w:rsidRPr="0031363D" w:rsidRDefault="0031363D" w:rsidP="00B274E0">
                    <w:pPr>
                      <w:ind w:left="-126" w:firstLine="126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ТО</w:t>
                    </w:r>
                    <w:proofErr w:type="gramStart"/>
                    <w:r>
                      <w:rPr>
                        <w:sz w:val="18"/>
                        <w:szCs w:val="18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069" type="#_x0000_t202" style="position:absolute;left:2587;top:14145;width:615;height:288">
              <v:textbox style="mso-next-textbox:#_x0000_s1069">
                <w:txbxContent>
                  <w:p w:rsidR="0031363D" w:rsidRPr="0031363D" w:rsidRDefault="0031363D" w:rsidP="00B274E0">
                    <w:pPr>
                      <w:ind w:left="-126" w:firstLine="126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ТО3</w:t>
                    </w:r>
                  </w:p>
                </w:txbxContent>
              </v:textbox>
            </v:shape>
            <v:shape id="_x0000_s1070" type="#_x0000_t202" style="position:absolute;left:2507;top:11247;width:614;height:288">
              <v:textbox style="mso-next-textbox:#_x0000_s1070">
                <w:txbxContent>
                  <w:p w:rsidR="0031363D" w:rsidRPr="0031363D" w:rsidRDefault="0031363D" w:rsidP="00B274E0">
                    <w:pPr>
                      <w:ind w:left="-126" w:firstLine="126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ТО</w:t>
                    </w:r>
                    <w:proofErr w:type="gramStart"/>
                    <w:r>
                      <w:rPr>
                        <w:sz w:val="18"/>
                        <w:szCs w:val="18"/>
                      </w:rPr>
                      <w:t>4</w:t>
                    </w:r>
                    <w:proofErr w:type="gramEnd"/>
                  </w:p>
                </w:txbxContent>
              </v:textbox>
            </v:shape>
            <v:shape id="_x0000_s1071" type="#_x0000_t202" style="position:absolute;left:5519;top:13731;width:614;height:288">
              <v:textbox style="mso-next-textbox:#_x0000_s1071">
                <w:txbxContent>
                  <w:p w:rsidR="0031363D" w:rsidRPr="0031363D" w:rsidRDefault="0031363D" w:rsidP="00B274E0">
                    <w:pPr>
                      <w:ind w:left="-126" w:firstLine="126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ТО5</w:t>
                    </w:r>
                  </w:p>
                </w:txbxContent>
              </v:textbox>
            </v:shape>
            <v:line id="_x0000_s1072" style="position:absolute;flip:x y" from="2587,11752" to="2588,14426"/>
            <v:line id="_x0000_s1073" style="position:absolute" from="2633,11722" to="5827,13585"/>
            <v:oval id="_x0000_s1075" style="position:absolute;left:2531;top:11608;width:118;height:144"/>
            <v:oval id="_x0000_s1076" style="position:absolute;left:5780;top:13535;width:118;height:144"/>
            <v:line id="_x0000_s1103" style="position:absolute;flip:x y" from="2506,11199" to="2507,14426"/>
            <w10:wrap type="none"/>
            <w10:anchorlock/>
          </v:group>
        </w:pict>
      </w:r>
      <w:bookmarkEnd w:id="0"/>
    </w:p>
    <w:p w:rsidR="00466DE3" w:rsidRDefault="00466DE3" w:rsidP="00992D2C">
      <w:pPr>
        <w:jc w:val="both"/>
      </w:pPr>
    </w:p>
    <w:p w:rsidR="00466DE3" w:rsidRPr="00BB367F" w:rsidRDefault="00466DE3" w:rsidP="00466DE3">
      <w:pPr>
        <w:jc w:val="both"/>
      </w:pPr>
    </w:p>
    <w:p w:rsidR="00466DE3" w:rsidRDefault="00466DE3" w:rsidP="00466DE3">
      <w:pPr>
        <w:jc w:val="both"/>
      </w:pPr>
    </w:p>
    <w:p w:rsidR="00B1329A" w:rsidRDefault="00B1329A" w:rsidP="00466DE3">
      <w:pPr>
        <w:jc w:val="both"/>
      </w:pPr>
    </w:p>
    <w:p w:rsidR="00B1329A" w:rsidRDefault="00B1329A" w:rsidP="00466DE3">
      <w:pPr>
        <w:jc w:val="both"/>
      </w:pPr>
    </w:p>
    <w:p w:rsidR="00B1329A" w:rsidRDefault="00B1329A" w:rsidP="00466DE3">
      <w:pPr>
        <w:jc w:val="both"/>
      </w:pPr>
    </w:p>
    <w:p w:rsidR="00B1329A" w:rsidRDefault="00B1329A" w:rsidP="00466DE3">
      <w:pPr>
        <w:jc w:val="both"/>
      </w:pPr>
    </w:p>
    <w:p w:rsidR="00B1329A" w:rsidRDefault="00B1329A" w:rsidP="00466DE3">
      <w:pPr>
        <w:jc w:val="both"/>
      </w:pPr>
    </w:p>
    <w:p w:rsidR="00B1329A" w:rsidRDefault="00B1329A" w:rsidP="00466DE3">
      <w:pPr>
        <w:jc w:val="both"/>
      </w:pPr>
    </w:p>
    <w:p w:rsidR="00B1329A" w:rsidRDefault="00B1329A" w:rsidP="00466DE3">
      <w:pPr>
        <w:jc w:val="both"/>
      </w:pPr>
    </w:p>
    <w:p w:rsidR="00B1329A" w:rsidRDefault="00B1329A" w:rsidP="00466DE3">
      <w:pPr>
        <w:jc w:val="both"/>
      </w:pPr>
    </w:p>
    <w:p w:rsidR="00B1329A" w:rsidRDefault="00B1329A" w:rsidP="00466DE3">
      <w:pPr>
        <w:jc w:val="both"/>
      </w:pPr>
    </w:p>
    <w:p w:rsidR="00B1329A" w:rsidRDefault="00B1329A" w:rsidP="00466DE3">
      <w:pPr>
        <w:jc w:val="both"/>
      </w:pPr>
    </w:p>
    <w:p w:rsidR="00B1329A" w:rsidRDefault="00B1329A" w:rsidP="00466DE3">
      <w:pPr>
        <w:jc w:val="both"/>
      </w:pPr>
    </w:p>
    <w:p w:rsidR="00B1329A" w:rsidRDefault="00B1329A" w:rsidP="00466DE3">
      <w:pPr>
        <w:jc w:val="both"/>
      </w:pPr>
    </w:p>
    <w:p w:rsidR="00B1329A" w:rsidRDefault="00B1329A" w:rsidP="00466DE3">
      <w:pPr>
        <w:jc w:val="both"/>
      </w:pPr>
    </w:p>
    <w:p w:rsidR="00B1329A" w:rsidRDefault="00B1329A" w:rsidP="00466DE3">
      <w:pPr>
        <w:jc w:val="both"/>
      </w:pPr>
    </w:p>
    <w:p w:rsidR="00B1329A" w:rsidRDefault="00B1329A" w:rsidP="00466DE3">
      <w:pPr>
        <w:jc w:val="both"/>
      </w:pPr>
    </w:p>
    <w:p w:rsidR="00B1329A" w:rsidRDefault="00B1329A" w:rsidP="00466DE3">
      <w:pPr>
        <w:jc w:val="both"/>
      </w:pPr>
    </w:p>
    <w:p w:rsidR="00B1329A" w:rsidRDefault="00B1329A" w:rsidP="00466DE3">
      <w:pPr>
        <w:jc w:val="both"/>
      </w:pPr>
    </w:p>
    <w:p w:rsidR="00B1329A" w:rsidRDefault="00B1329A" w:rsidP="00466DE3">
      <w:pPr>
        <w:jc w:val="both"/>
      </w:pPr>
    </w:p>
    <w:p w:rsidR="00B1329A" w:rsidRDefault="00B1329A" w:rsidP="00466DE3">
      <w:pPr>
        <w:jc w:val="both"/>
      </w:pPr>
    </w:p>
    <w:p w:rsidR="00B1329A" w:rsidRDefault="00B1329A" w:rsidP="00466DE3">
      <w:pPr>
        <w:jc w:val="both"/>
      </w:pPr>
    </w:p>
    <w:p w:rsidR="00B1329A" w:rsidRDefault="00B1329A" w:rsidP="00466DE3">
      <w:pPr>
        <w:jc w:val="both"/>
      </w:pPr>
    </w:p>
    <w:p w:rsidR="00B1329A" w:rsidRDefault="00B1329A" w:rsidP="00466DE3">
      <w:pPr>
        <w:jc w:val="both"/>
      </w:pPr>
    </w:p>
    <w:p w:rsidR="00B1329A" w:rsidRDefault="00B1329A" w:rsidP="00466DE3">
      <w:pPr>
        <w:jc w:val="both"/>
      </w:pPr>
    </w:p>
    <w:p w:rsidR="00B1329A" w:rsidRDefault="00B1329A" w:rsidP="00B1329A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Туристское троеборье от сборной «АКАТЦКИ»</w:t>
      </w:r>
      <w:r w:rsidRPr="00965545">
        <w:rPr>
          <w:b/>
          <w:bCs/>
          <w:color w:val="000000"/>
          <w:sz w:val="28"/>
          <w:szCs w:val="28"/>
        </w:rPr>
        <w:t xml:space="preserve"> </w:t>
      </w:r>
    </w:p>
    <w:p w:rsidR="00B1329A" w:rsidRDefault="00B1329A" w:rsidP="00B1329A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1329A" w:rsidRDefault="00B1329A" w:rsidP="00B1329A">
      <w:pPr>
        <w:pBdr>
          <w:bottom w:val="thickThinSmallGap" w:sz="24" w:space="1" w:color="622423"/>
        </w:pBdr>
        <w:shd w:val="clear" w:color="auto" w:fill="FFFFFF"/>
        <w:tabs>
          <w:tab w:val="center" w:pos="4677"/>
          <w:tab w:val="right" w:pos="9355"/>
        </w:tabs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i/>
          <w:shd w:val="clear" w:color="auto" w:fill="FFFFFF"/>
          <w:lang w:eastAsia="en-US"/>
        </w:rPr>
        <w:t>28 декабря</w:t>
      </w:r>
      <w:r>
        <w:rPr>
          <w:rFonts w:eastAsia="Calibri"/>
          <w:b/>
          <w:i/>
          <w:shd w:val="clear" w:color="auto" w:fill="FFFFFF"/>
          <w:lang w:eastAsia="en-US"/>
        </w:rPr>
        <w:t xml:space="preserve"> 202</w:t>
      </w:r>
      <w:r>
        <w:rPr>
          <w:rFonts w:eastAsia="Calibri"/>
          <w:b/>
          <w:i/>
          <w:shd w:val="clear" w:color="auto" w:fill="FFFFFF"/>
          <w:lang w:eastAsia="en-US"/>
        </w:rPr>
        <w:t>4</w:t>
      </w:r>
      <w:r>
        <w:rPr>
          <w:rFonts w:eastAsia="Calibri"/>
          <w:b/>
          <w:i/>
          <w:shd w:val="clear" w:color="auto" w:fill="FFFFFF"/>
          <w:lang w:eastAsia="en-US"/>
        </w:rPr>
        <w:t xml:space="preserve"> г</w:t>
      </w:r>
      <w:r>
        <w:rPr>
          <w:rFonts w:eastAsia="Calibri"/>
          <w:b/>
          <w:i/>
          <w:shd w:val="clear" w:color="auto" w:fill="FFFFFF"/>
          <w:lang w:eastAsia="en-US"/>
        </w:rPr>
        <w:t>ода</w:t>
      </w:r>
      <w:r>
        <w:rPr>
          <w:rFonts w:eastAsia="Calibri"/>
          <w:b/>
          <w:i/>
          <w:shd w:val="clear" w:color="auto" w:fill="FFFFFF"/>
          <w:lang w:eastAsia="en-US"/>
        </w:rPr>
        <w:t xml:space="preserve">        </w:t>
      </w:r>
      <w:r>
        <w:rPr>
          <w:rFonts w:eastAsia="Calibri"/>
          <w:b/>
          <w:i/>
          <w:shd w:val="clear" w:color="auto" w:fill="FFFFFF"/>
          <w:lang w:eastAsia="en-US"/>
        </w:rPr>
        <w:tab/>
      </w:r>
      <w:r>
        <w:rPr>
          <w:rFonts w:eastAsia="Calibri"/>
          <w:b/>
          <w:i/>
          <w:shd w:val="clear" w:color="auto" w:fill="FFFFFF"/>
          <w:lang w:eastAsia="en-US"/>
        </w:rPr>
        <w:tab/>
        <w:t xml:space="preserve">             </w:t>
      </w:r>
      <w:r>
        <w:rPr>
          <w:rFonts w:eastAsia="Calibri"/>
          <w:b/>
          <w:i/>
          <w:shd w:val="clear" w:color="auto" w:fill="FFFFFF"/>
          <w:lang w:eastAsia="en-US"/>
        </w:rPr>
        <w:t xml:space="preserve">     </w:t>
      </w:r>
      <w:r>
        <w:rPr>
          <w:rFonts w:eastAsia="Calibri"/>
          <w:b/>
          <w:i/>
          <w:shd w:val="clear" w:color="auto" w:fill="FFFFFF"/>
          <w:lang w:eastAsia="en-US"/>
        </w:rPr>
        <w:t xml:space="preserve">                  </w:t>
      </w:r>
      <w:r>
        <w:rPr>
          <w:rFonts w:eastAsia="Calibri"/>
          <w:b/>
          <w:i/>
          <w:shd w:val="clear" w:color="auto" w:fill="FFFFFF"/>
          <w:lang w:eastAsia="en-US"/>
        </w:rPr>
        <w:t xml:space="preserve">     </w:t>
      </w:r>
      <w:proofErr w:type="gramStart"/>
      <w:r>
        <w:rPr>
          <w:rFonts w:eastAsia="Calibri"/>
          <w:b/>
          <w:i/>
          <w:shd w:val="clear" w:color="auto" w:fill="FFFFFF"/>
          <w:lang w:eastAsia="en-US"/>
        </w:rPr>
        <w:t>г</w:t>
      </w:r>
      <w:proofErr w:type="gramEnd"/>
      <w:r>
        <w:rPr>
          <w:rFonts w:eastAsia="Calibri"/>
          <w:b/>
          <w:i/>
          <w:shd w:val="clear" w:color="auto" w:fill="FFFFFF"/>
          <w:lang w:eastAsia="en-US"/>
        </w:rPr>
        <w:t>. Георгиевск, Ставропольский край</w:t>
      </w:r>
    </w:p>
    <w:p w:rsidR="00B1329A" w:rsidRDefault="00B1329A" w:rsidP="00B132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1329A" w:rsidRDefault="00B1329A" w:rsidP="00B1329A">
      <w:pPr>
        <w:jc w:val="center"/>
        <w:rPr>
          <w:b/>
          <w:bCs/>
          <w:sz w:val="28"/>
          <w:szCs w:val="28"/>
        </w:rPr>
      </w:pPr>
      <w:r w:rsidRPr="00CE23AD">
        <w:rPr>
          <w:b/>
          <w:bCs/>
          <w:sz w:val="28"/>
          <w:szCs w:val="28"/>
        </w:rPr>
        <w:t xml:space="preserve"> «ДИСТАНЦИЯ – ПЕШЕХОДНАЯ» (ЛИЧНАЯ)</w:t>
      </w:r>
    </w:p>
    <w:p w:rsidR="00B1329A" w:rsidRPr="005347D9" w:rsidRDefault="00B1329A" w:rsidP="00B132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ГРУППА </w:t>
      </w:r>
      <w:r w:rsidR="005347D9">
        <w:rPr>
          <w:b/>
          <w:bCs/>
          <w:sz w:val="28"/>
          <w:szCs w:val="28"/>
        </w:rPr>
        <w:t>МЖ12</w:t>
      </w:r>
      <w:r w:rsidR="005347D9" w:rsidRPr="005347D9">
        <w:rPr>
          <w:b/>
          <w:bCs/>
          <w:sz w:val="28"/>
          <w:szCs w:val="28"/>
        </w:rPr>
        <w:t>/</w:t>
      </w:r>
      <w:r w:rsidR="00B274E0">
        <w:rPr>
          <w:b/>
          <w:bCs/>
          <w:sz w:val="28"/>
          <w:szCs w:val="28"/>
        </w:rPr>
        <w:t>15</w:t>
      </w:r>
    </w:p>
    <w:p w:rsidR="00B1329A" w:rsidRDefault="00B1329A" w:rsidP="00B132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СХЕМА БЛОКОВ И ЭТАПОВ</w:t>
      </w:r>
    </w:p>
    <w:p w:rsidR="00B1329A" w:rsidRPr="00BB367F" w:rsidRDefault="00B1329A" w:rsidP="00B1329A">
      <w:pPr>
        <w:jc w:val="both"/>
      </w:pPr>
    </w:p>
    <w:p w:rsidR="00B1329A" w:rsidRDefault="00B1329A" w:rsidP="00B1329A">
      <w:pPr>
        <w:jc w:val="both"/>
      </w:pPr>
      <w:r>
        <w:pict>
          <v:group id="_x0000_s1077" editas="canvas" style="width:549pt;height:245pt;mso-position-horizontal-relative:char;mso-position-vertical-relative:line" coordorigin="2387,10975" coordsize="7200,3920">
            <o:lock v:ext="edit" aspectratio="t"/>
            <v:shape id="_x0000_s1078" type="#_x0000_t75" style="position:absolute;left:2387;top:10975;width:7200;height:3920" o:preferrelative="f">
              <v:fill o:detectmouseclick="t"/>
              <v:path o:extrusionok="t" o:connecttype="none"/>
              <o:lock v:ext="edit" text="t"/>
            </v:shape>
            <v:oval id="_x0000_s1080" style="position:absolute;left:9215;top:13535;width:118;height:144"/>
            <v:line id="_x0000_s1081" style="position:absolute;flip:x y" from="8005,13585" to="9215,13586"/>
            <v:shape id="_x0000_s1082" type="#_x0000_t202" style="position:absolute;left:7553;top:13737;width:612;height:288">
              <v:textbox style="mso-next-textbox:#_x0000_s1082">
                <w:txbxContent>
                  <w:p w:rsidR="00B1329A" w:rsidRPr="0031363D" w:rsidRDefault="00B1329A" w:rsidP="0050368A">
                    <w:pPr>
                      <w:ind w:left="-126" w:firstLine="126"/>
                      <w:jc w:val="center"/>
                      <w:rPr>
                        <w:sz w:val="18"/>
                        <w:szCs w:val="18"/>
                      </w:rPr>
                    </w:pPr>
                    <w:r w:rsidRPr="0031363D">
                      <w:rPr>
                        <w:sz w:val="18"/>
                        <w:szCs w:val="18"/>
                      </w:rPr>
                      <w:t>ТО</w:t>
                    </w:r>
                    <w:proofErr w:type="gramStart"/>
                    <w:r w:rsidRPr="0031363D">
                      <w:rPr>
                        <w:sz w:val="18"/>
                        <w:szCs w:val="18"/>
                      </w:rPr>
                      <w:t>2</w:t>
                    </w:r>
                    <w:proofErr w:type="gramEnd"/>
                  </w:p>
                </w:txbxContent>
              </v:textbox>
            </v:shape>
            <v:oval id="_x0000_s1084" style="position:absolute;left:7887;top:13535;width:118;height:144"/>
            <v:rect id="_x0000_s1086" style="position:absolute;left:8973;top:14435;width:614;height:353">
              <v:textbox style="mso-next-textbox:#_x0000_s1086">
                <w:txbxContent>
                  <w:p w:rsidR="00B1329A" w:rsidRDefault="00B1329A" w:rsidP="0050368A">
                    <w:r>
                      <w:t>РЗ-А</w:t>
                    </w:r>
                  </w:p>
                </w:txbxContent>
              </v:textbox>
            </v:rect>
            <v:shape id="_x0000_s1088" type="#_x0000_t202" style="position:absolute;left:8972;top:13737;width:615;height:288">
              <v:textbox style="mso-next-textbox:#_x0000_s1088">
                <w:txbxContent>
                  <w:p w:rsidR="00B1329A" w:rsidRPr="0031363D" w:rsidRDefault="00B1329A" w:rsidP="0050368A">
                    <w:pPr>
                      <w:ind w:left="-126" w:firstLine="126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ТО</w:t>
                    </w:r>
                    <w:proofErr w:type="gramStart"/>
                    <w:r>
                      <w:rPr>
                        <w:sz w:val="18"/>
                        <w:szCs w:val="18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089" type="#_x0000_t202" style="position:absolute;left:3882;top:11247;width:615;height:288">
              <v:textbox style="mso-next-textbox:#_x0000_s1089">
                <w:txbxContent>
                  <w:p w:rsidR="00B1329A" w:rsidRPr="0031363D" w:rsidRDefault="00B1329A" w:rsidP="0050368A">
                    <w:pPr>
                      <w:ind w:left="-126" w:firstLine="126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ТО3</w:t>
                    </w:r>
                  </w:p>
                </w:txbxContent>
              </v:textbox>
            </v:shape>
            <v:shape id="_x0000_s1090" type="#_x0000_t202" style="position:absolute;left:2556;top:12754;width:614;height:288">
              <v:textbox style="mso-next-textbox:#_x0000_s1090">
                <w:txbxContent>
                  <w:p w:rsidR="00B1329A" w:rsidRPr="0031363D" w:rsidRDefault="00B1329A" w:rsidP="0050368A">
                    <w:pPr>
                      <w:ind w:left="-126" w:firstLine="126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ТО</w:t>
                    </w:r>
                    <w:proofErr w:type="gramStart"/>
                    <w:r>
                      <w:rPr>
                        <w:sz w:val="18"/>
                        <w:szCs w:val="18"/>
                      </w:rPr>
                      <w:t>4</w:t>
                    </w:r>
                    <w:proofErr w:type="gramEnd"/>
                  </w:p>
                </w:txbxContent>
              </v:textbox>
            </v:shape>
            <v:line id="_x0000_s1092" style="position:absolute;flip:x y" from="4226,11752" to="4228,14426"/>
            <v:line id="_x0000_s1093" style="position:absolute" from="4284,11705" to="7756,13586"/>
            <v:oval id="_x0000_s1094" style="position:absolute;left:4166;top:11608;width:118;height:144"/>
            <v:oval id="_x0000_s1096" style="position:absolute;left:7887;top:13042;width:118;height:144"/>
            <v:oval id="_x0000_s1097" style="position:absolute;left:9215;top:13042;width:118;height:144"/>
            <v:line id="_x0000_s1098" style="position:absolute;flip:x y" from="8005,13103" to="9216,13104"/>
            <v:rect id="_x0000_s1099" style="position:absolute;left:7552;top:14429;width:613;height:352">
              <v:textbox style="mso-next-textbox:#_x0000_s1099">
                <w:txbxContent>
                  <w:p w:rsidR="00A96D51" w:rsidRDefault="00A96D51" w:rsidP="0050368A">
                    <w:r>
                      <w:t>РЗ-Б</w:t>
                    </w:r>
                  </w:p>
                </w:txbxContent>
              </v:textbox>
            </v:rect>
            <v:line id="_x0000_s1100" style="position:absolute;flip:x y" from="2553,13535" to="3634,14426" strokecolor="black [3213]">
              <v:shadow offset="0" offset2="-4pt"/>
            </v:line>
            <v:line id="_x0000_s1101" style="position:absolute;flip:x y" from="2592,13234" to="3937,14426"/>
            <v:oval id="_x0000_s1102" style="position:absolute;left:7712;top:13535;width:118;height:144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04" type="#_x0000_t5" style="position:absolute;left:2519;top:13301;width:1324;height:1196" adj="79" fillcolor="black [3200]" strokecolor="white [3212]" strokeweight="3pt">
              <v:shadow type="perspective" color="#7f7f7f [1601]" opacity=".5" offset="1pt" offset2="-1pt"/>
            </v:shape>
            <v:line id="_x0000_s1079" style="position:absolute" from="2588,14431" to="9469,14432"/>
            <v:rect id="_x0000_s1085" style="position:absolute;left:2553;top:14426;width:1766;height:355">
              <v:textbox style="mso-next-textbox:#_x0000_s1085">
                <w:txbxContent>
                  <w:p w:rsidR="00B1329A" w:rsidRDefault="005347D9" w:rsidP="0050368A">
                    <w:pPr>
                      <w:jc w:val="center"/>
                    </w:pPr>
                    <w:r>
                      <w:t>РЗ-В</w:t>
                    </w:r>
                  </w:p>
                </w:txbxContent>
              </v:textbox>
            </v:rect>
            <v:line id="_x0000_s1105" style="position:absolute;flip:x y" from="2553,11082" to="2556,14549"/>
            <v:oval id="_x0000_s1095" style="position:absolute;left:2519;top:13103;width:118;height:144"/>
            <w10:wrap type="none"/>
            <w10:anchorlock/>
          </v:group>
        </w:pict>
      </w:r>
    </w:p>
    <w:p w:rsidR="00B1329A" w:rsidRPr="00E60D27" w:rsidRDefault="00B1329A" w:rsidP="00466DE3">
      <w:pPr>
        <w:jc w:val="both"/>
      </w:pPr>
    </w:p>
    <w:sectPr w:rsidR="00B1329A" w:rsidRPr="00E60D27" w:rsidSect="00E1505E">
      <w:pgSz w:w="12240" w:h="15840"/>
      <w:pgMar w:top="568" w:right="567" w:bottom="568" w:left="68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92D2C"/>
    <w:rsid w:val="000A7CA5"/>
    <w:rsid w:val="000B72FB"/>
    <w:rsid w:val="000D20E9"/>
    <w:rsid w:val="00201581"/>
    <w:rsid w:val="00202EF1"/>
    <w:rsid w:val="00262A5A"/>
    <w:rsid w:val="002C566F"/>
    <w:rsid w:val="002F6055"/>
    <w:rsid w:val="0031363D"/>
    <w:rsid w:val="003B7F91"/>
    <w:rsid w:val="00466DE3"/>
    <w:rsid w:val="0050368A"/>
    <w:rsid w:val="00525B39"/>
    <w:rsid w:val="005347D9"/>
    <w:rsid w:val="00646FD8"/>
    <w:rsid w:val="0067040B"/>
    <w:rsid w:val="007535FE"/>
    <w:rsid w:val="007A3E3A"/>
    <w:rsid w:val="00805EA2"/>
    <w:rsid w:val="00881B17"/>
    <w:rsid w:val="00992D2C"/>
    <w:rsid w:val="009B4827"/>
    <w:rsid w:val="00A00139"/>
    <w:rsid w:val="00A96D51"/>
    <w:rsid w:val="00B07AA6"/>
    <w:rsid w:val="00B1329A"/>
    <w:rsid w:val="00B274E0"/>
    <w:rsid w:val="00BA2F68"/>
    <w:rsid w:val="00C221B6"/>
    <w:rsid w:val="00D9078D"/>
    <w:rsid w:val="00D90B83"/>
    <w:rsid w:val="00DF220F"/>
    <w:rsid w:val="00EC0923"/>
    <w:rsid w:val="00F4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 extrusion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B306A-8450-4DD9-9E8B-98CC8B8AE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неко</dc:creator>
  <cp:lastModifiedBy>Милада</cp:lastModifiedBy>
  <cp:revision>2</cp:revision>
  <cp:lastPrinted>2022-12-03T07:05:00Z</cp:lastPrinted>
  <dcterms:created xsi:type="dcterms:W3CDTF">2024-12-27T16:43:00Z</dcterms:created>
  <dcterms:modified xsi:type="dcterms:W3CDTF">2024-12-27T16:43:00Z</dcterms:modified>
</cp:coreProperties>
</file>