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96" w:rsidRPr="00660FA1" w:rsidRDefault="00E60996" w:rsidP="00E60996">
      <w:pPr>
        <w:ind w:left="5040"/>
        <w:jc w:val="center"/>
        <w:rPr>
          <w:sz w:val="28"/>
          <w:szCs w:val="28"/>
        </w:rPr>
      </w:pPr>
      <w:r w:rsidRPr="00E6099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E60996" w:rsidRPr="00DA3900" w:rsidTr="00B42800">
        <w:tc>
          <w:tcPr>
            <w:tcW w:w="5069" w:type="dxa"/>
          </w:tcPr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УТВЕРЖДАЮ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Президент </w:t>
            </w:r>
            <w:proofErr w:type="gramStart"/>
            <w:r>
              <w:rPr>
                <w:bCs/>
                <w:sz w:val="28"/>
                <w:szCs w:val="28"/>
              </w:rPr>
              <w:t>Кемеровской</w:t>
            </w:r>
            <w:proofErr w:type="gramEnd"/>
            <w:r>
              <w:rPr>
                <w:bCs/>
                <w:sz w:val="28"/>
                <w:szCs w:val="28"/>
              </w:rPr>
              <w:t xml:space="preserve"> областной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общественной организации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«Федерация спортивного ориентирования»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_____________/ Р.А. Рыболов </w:t>
            </w:r>
          </w:p>
          <w:p w:rsidR="00E60996" w:rsidRDefault="00E60996" w:rsidP="00B428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  <w:p w:rsidR="00E60996" w:rsidRPr="00DA3900" w:rsidRDefault="00E60996" w:rsidP="00B42800">
            <w:pPr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СОГЛАСОВАНО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</w:t>
            </w:r>
            <w:r w:rsidRPr="00DA3900">
              <w:rPr>
                <w:bCs/>
                <w:sz w:val="28"/>
                <w:szCs w:val="28"/>
              </w:rPr>
              <w:t xml:space="preserve">правления культуры, спорта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и молодёжной политики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</w:t>
            </w:r>
            <w:r w:rsidRPr="00DA3900">
              <w:rPr>
                <w:bCs/>
                <w:sz w:val="28"/>
                <w:szCs w:val="28"/>
              </w:rPr>
              <w:t xml:space="preserve"> Кемерово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_____________/ И.Н. Сагайдак/</w:t>
            </w:r>
          </w:p>
          <w:p w:rsidR="00E60996" w:rsidRPr="00660FA1" w:rsidRDefault="00E60996" w:rsidP="00E60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60996" w:rsidRPr="00DA3900" w:rsidTr="00B42800">
        <w:trPr>
          <w:trHeight w:val="2728"/>
        </w:trPr>
        <w:tc>
          <w:tcPr>
            <w:tcW w:w="5069" w:type="dxa"/>
          </w:tcPr>
          <w:p w:rsidR="00E60996" w:rsidRPr="00DA3900" w:rsidRDefault="00E60996" w:rsidP="00B42800">
            <w:pPr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СОГЛАСОВАНО</w:t>
            </w:r>
          </w:p>
          <w:p w:rsidR="00E60996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отделом спорта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культуры, спорта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и молодёжной политики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</w:t>
            </w:r>
            <w:r w:rsidRPr="00DA3900">
              <w:rPr>
                <w:bCs/>
                <w:sz w:val="28"/>
                <w:szCs w:val="28"/>
              </w:rPr>
              <w:t xml:space="preserve"> Кемерово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_____________/ </w:t>
            </w:r>
            <w:r>
              <w:rPr>
                <w:bCs/>
                <w:sz w:val="28"/>
                <w:szCs w:val="28"/>
              </w:rPr>
              <w:t xml:space="preserve">С.Н. Пономарёв </w:t>
            </w:r>
            <w:r w:rsidRPr="00DA3900">
              <w:rPr>
                <w:bCs/>
                <w:sz w:val="28"/>
                <w:szCs w:val="28"/>
              </w:rPr>
              <w:t>/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E60996" w:rsidRPr="00660FA1" w:rsidRDefault="00E60996" w:rsidP="00E60996">
      <w:pPr>
        <w:jc w:val="center"/>
        <w:rPr>
          <w:b/>
          <w:sz w:val="28"/>
          <w:szCs w:val="28"/>
        </w:rPr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E60996" w:rsidRDefault="00E60996" w:rsidP="00E60996">
      <w:pPr>
        <w:jc w:val="center"/>
        <w:rPr>
          <w:b/>
          <w:sz w:val="28"/>
          <w:szCs w:val="28"/>
        </w:rPr>
      </w:pPr>
      <w:r w:rsidRPr="00FD08B2">
        <w:rPr>
          <w:b/>
          <w:bCs/>
          <w:sz w:val="28"/>
          <w:szCs w:val="28"/>
        </w:rPr>
        <w:t>ПОЛОЖЕНИЕ</w:t>
      </w:r>
      <w:r w:rsidRPr="00FD08B2">
        <w:rPr>
          <w:b/>
          <w:bCs/>
        </w:rPr>
        <w:br/>
      </w: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</w:t>
      </w:r>
      <w:r w:rsidR="00D74890">
        <w:rPr>
          <w:b/>
          <w:sz w:val="28"/>
          <w:szCs w:val="28"/>
          <w:lang w:val="en-US"/>
        </w:rPr>
        <w:t>I</w:t>
      </w:r>
      <w:r w:rsidRPr="00E60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Кубка парков</w:t>
      </w:r>
    </w:p>
    <w:p w:rsidR="00E60996" w:rsidRDefault="00E60996" w:rsidP="00E60996">
      <w:pPr>
        <w:pStyle w:val="a3"/>
        <w:ind w:left="0"/>
        <w:jc w:val="center"/>
      </w:pPr>
      <w:r w:rsidRPr="00642F66">
        <w:t>по спортивному ориентированию</w:t>
      </w:r>
    </w:p>
    <w:p w:rsidR="00E60996" w:rsidRPr="00642F66" w:rsidRDefault="00E60996" w:rsidP="00E60996">
      <w:pPr>
        <w:pStyle w:val="a3"/>
        <w:ind w:left="0"/>
        <w:jc w:val="center"/>
      </w:pPr>
      <w:r w:rsidRPr="00642F66">
        <w:t>(</w:t>
      </w:r>
      <w:r>
        <w:t>кроссовые</w:t>
      </w:r>
      <w:r w:rsidRPr="00642F66">
        <w:t xml:space="preserve"> дисциплины)</w:t>
      </w:r>
    </w:p>
    <w:p w:rsidR="00E60996" w:rsidRPr="00660FA1" w:rsidRDefault="00E60996" w:rsidP="00E60996">
      <w:pPr>
        <w:pStyle w:val="a3"/>
        <w:ind w:left="0"/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Номер-код вида спорта 08400055</w:t>
      </w:r>
      <w:r w:rsidRPr="00660FA1">
        <w:rPr>
          <w:rFonts w:ascii="Times New Roman" w:hAnsi="Times New Roman"/>
          <w:b/>
          <w:sz w:val="28"/>
          <w:szCs w:val="28"/>
        </w:rPr>
        <w:t>11Я</w:t>
      </w: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Кемерово</w:t>
      </w: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Pr="00660FA1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:rsidR="00894981" w:rsidRDefault="00894981">
      <w:pPr>
        <w:pStyle w:val="a3"/>
        <w:ind w:left="225"/>
        <w:rPr>
          <w:sz w:val="20"/>
        </w:rPr>
      </w:pPr>
    </w:p>
    <w:p w:rsidR="00894981" w:rsidRDefault="00894981">
      <w:pPr>
        <w:rPr>
          <w:sz w:val="20"/>
        </w:rPr>
        <w:sectPr w:rsidR="00894981">
          <w:type w:val="continuous"/>
          <w:pgSz w:w="11910" w:h="16840"/>
          <w:pgMar w:top="700" w:right="400" w:bottom="280" w:left="500" w:header="720" w:footer="720" w:gutter="0"/>
          <w:cols w:space="720"/>
        </w:sectPr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4663"/>
          <w:tab w:val="left" w:pos="4664"/>
        </w:tabs>
        <w:spacing w:before="59"/>
        <w:ind w:hanging="563"/>
        <w:jc w:val="left"/>
        <w:rPr>
          <w:sz w:val="24"/>
        </w:rPr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ind w:right="680"/>
      </w:pPr>
      <w:r>
        <w:t>I</w:t>
      </w:r>
      <w:r w:rsidR="00D74890">
        <w:t>I</w:t>
      </w:r>
      <w:r>
        <w:t xml:space="preserve"> этап Кубка парков по спортивному ориентированию (кроссовые дисциплины)</w:t>
      </w:r>
      <w:r>
        <w:rPr>
          <w:spacing w:val="1"/>
        </w:rPr>
        <w:t xml:space="preserve"> </w:t>
      </w:r>
      <w:r>
        <w:t>(далее – Соревнования), проводится в соответствии с муниципальным календарным</w:t>
      </w:r>
      <w:r>
        <w:rPr>
          <w:spacing w:val="-67"/>
        </w:rPr>
        <w:t xml:space="preserve"> </w:t>
      </w:r>
      <w:r>
        <w:t>планом официальных физкультурных и спортивных мероприятий, проводимых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Кемерово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863AB2" w:rsidRPr="00863AB2">
        <w:t>3</w:t>
      </w:r>
      <w:r>
        <w:rPr>
          <w:spacing w:val="1"/>
        </w:rPr>
        <w:t xml:space="preserve"> </w:t>
      </w:r>
      <w:r>
        <w:t>году.</w:t>
      </w:r>
    </w:p>
    <w:p w:rsidR="00894981" w:rsidRDefault="00B7330F">
      <w:pPr>
        <w:pStyle w:val="a3"/>
        <w:spacing w:before="1" w:line="322" w:lineRule="exact"/>
      </w:pPr>
      <w:r>
        <w:t>Спортивные</w:t>
      </w:r>
      <w:r>
        <w:rPr>
          <w:spacing w:val="47"/>
        </w:rPr>
        <w:t xml:space="preserve"> </w:t>
      </w:r>
      <w:r>
        <w:t>соревнования</w:t>
      </w:r>
      <w:r>
        <w:rPr>
          <w:spacing w:val="116"/>
        </w:rPr>
        <w:t xml:space="preserve"> </w:t>
      </w:r>
      <w:r>
        <w:t>проводятся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соответствии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правилами</w:t>
      </w:r>
      <w:r>
        <w:rPr>
          <w:spacing w:val="117"/>
        </w:rPr>
        <w:t xml:space="preserve"> </w:t>
      </w:r>
      <w:r>
        <w:t>вида</w:t>
      </w:r>
      <w:r>
        <w:rPr>
          <w:spacing w:val="114"/>
        </w:rPr>
        <w:t xml:space="preserve"> </w:t>
      </w:r>
      <w:r>
        <w:t>спорта</w:t>
      </w:r>
    </w:p>
    <w:p w:rsidR="00894981" w:rsidRDefault="00B7330F">
      <w:pPr>
        <w:pStyle w:val="a3"/>
      </w:pPr>
      <w:r>
        <w:t>«Спортивное</w:t>
      </w:r>
      <w:r>
        <w:rPr>
          <w:spacing w:val="60"/>
        </w:rPr>
        <w:t xml:space="preserve"> </w:t>
      </w:r>
      <w:r>
        <w:t>ориентирование»,</w:t>
      </w:r>
      <w:r>
        <w:rPr>
          <w:spacing w:val="61"/>
        </w:rPr>
        <w:t xml:space="preserve"> </w:t>
      </w:r>
      <w:r>
        <w:t>утвержденными</w:t>
      </w:r>
      <w:r>
        <w:rPr>
          <w:spacing w:val="59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proofErr w:type="spellStart"/>
      <w:r>
        <w:t>Минспорта</w:t>
      </w:r>
      <w:proofErr w:type="spellEnd"/>
      <w:r>
        <w:rPr>
          <w:spacing w:val="60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03</w:t>
      </w:r>
      <w:r>
        <w:rPr>
          <w:spacing w:val="-6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403.</w:t>
      </w:r>
    </w:p>
    <w:p w:rsidR="00894981" w:rsidRDefault="00B7330F">
      <w:pPr>
        <w:pStyle w:val="a3"/>
        <w:ind w:right="31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тренеров, спортивных судей и иных специалистов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на спортивные соревнования.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3206"/>
          <w:tab w:val="left" w:pos="3207"/>
        </w:tabs>
        <w:ind w:left="3206" w:hanging="637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spacing w:line="322" w:lineRule="exact"/>
      </w:pPr>
      <w:r>
        <w:t>Соревнования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личными.</w:t>
      </w:r>
    </w:p>
    <w:p w:rsidR="00894981" w:rsidRDefault="00B7330F">
      <w:pPr>
        <w:pStyle w:val="a3"/>
        <w:spacing w:line="242" w:lineRule="auto"/>
        <w:ind w:right="1916"/>
      </w:pPr>
      <w:r>
        <w:t>Соревнования проводятся в целях развития спортивного ориентирования.</w:t>
      </w:r>
      <w:r>
        <w:rPr>
          <w:spacing w:val="-67"/>
        </w:rPr>
        <w:t xml:space="preserve"> </w:t>
      </w:r>
      <w:r>
        <w:t>Задачи: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spacing w:line="317" w:lineRule="exact"/>
        <w:ind w:left="38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Кузбасса;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spacing w:line="322" w:lineRule="exact"/>
        <w:ind w:left="38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ЕВСК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разрядов;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ind w:left="383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Кузбассе.</w:t>
      </w:r>
    </w:p>
    <w:p w:rsidR="00894981" w:rsidRDefault="00894981">
      <w:pPr>
        <w:pStyle w:val="a3"/>
        <w:spacing w:before="4"/>
        <w:ind w:left="0"/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3194"/>
          <w:tab w:val="left" w:pos="3195"/>
        </w:tabs>
        <w:ind w:left="3194" w:hanging="745"/>
        <w:jc w:val="left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8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14"/>
        <w:jc w:val="both"/>
      </w:pPr>
      <w:r>
        <w:t xml:space="preserve">Соревнования проводятся </w:t>
      </w:r>
      <w:r w:rsidR="00D74890">
        <w:t>3</w:t>
      </w:r>
      <w:r w:rsidR="00863AB2" w:rsidRPr="00863AB2">
        <w:t xml:space="preserve"> </w:t>
      </w:r>
      <w:r w:rsidR="00D74890">
        <w:t>июня</w:t>
      </w:r>
      <w:r>
        <w:t xml:space="preserve"> 202</w:t>
      </w:r>
      <w:r w:rsidR="00863AB2">
        <w:t>3</w:t>
      </w:r>
      <w:r>
        <w:t xml:space="preserve"> года. </w:t>
      </w:r>
      <w:proofErr w:type="gramStart"/>
      <w:r>
        <w:t>Место проведения – г. Кемерово, 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 w:rsidR="00863AB2">
        <w:t>«</w:t>
      </w:r>
      <w:r w:rsidR="00D74890">
        <w:t>Кузбасский</w:t>
      </w:r>
      <w:r w:rsidR="00863AB2">
        <w:t>»</w:t>
      </w:r>
      <w:r>
        <w:rPr>
          <w:spacing w:val="1"/>
        </w:rPr>
        <w:t xml:space="preserve"> </w:t>
      </w:r>
      <w:r>
        <w:t>(</w:t>
      </w:r>
      <w:r w:rsidR="00D74890">
        <w:t>ближайший адрес к месту старта г. Кемерово, пр.</w:t>
      </w:r>
      <w:proofErr w:type="gramEnd"/>
      <w:r w:rsidR="00D74890">
        <w:t xml:space="preserve"> </w:t>
      </w:r>
      <w:proofErr w:type="gramStart"/>
      <w:r w:rsidR="00D74890">
        <w:t>Комсомольский, 29</w:t>
      </w:r>
      <w:r>
        <w:t>).</w:t>
      </w:r>
      <w:proofErr w:type="gramEnd"/>
    </w:p>
    <w:p w:rsidR="00894981" w:rsidRDefault="00894981">
      <w:pPr>
        <w:pStyle w:val="a3"/>
        <w:spacing w:before="5"/>
        <w:ind w:left="0"/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46"/>
      </w:tblGrid>
      <w:tr w:rsidR="00894981">
        <w:trPr>
          <w:trHeight w:val="323"/>
        </w:trPr>
        <w:tc>
          <w:tcPr>
            <w:tcW w:w="10026" w:type="dxa"/>
            <w:gridSpan w:val="2"/>
          </w:tcPr>
          <w:p w:rsidR="00894981" w:rsidRDefault="00D7489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 июня</w:t>
            </w:r>
          </w:p>
        </w:tc>
      </w:tr>
      <w:tr w:rsidR="00894981">
        <w:trPr>
          <w:trHeight w:val="642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9.30-10.30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894981" w:rsidRDefault="00B733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</w:tr>
      <w:tr w:rsidR="00894981">
        <w:trPr>
          <w:trHeight w:val="453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</w:tr>
      <w:tr w:rsidR="00894981">
        <w:trPr>
          <w:trHeight w:val="455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10.45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894981">
        <w:trPr>
          <w:trHeight w:val="642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«Кросс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спринт»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ВРВС -</w:t>
            </w:r>
          </w:p>
          <w:p w:rsidR="00894981" w:rsidRDefault="00B733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0830011811Я</w:t>
            </w:r>
          </w:p>
        </w:tc>
      </w:tr>
      <w:tr w:rsidR="00894981">
        <w:trPr>
          <w:trHeight w:val="455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</w:p>
        </w:tc>
      </w:tr>
      <w:tr w:rsidR="00894981">
        <w:trPr>
          <w:trHeight w:val="453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Отъезд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894981" w:rsidRDefault="00894981">
      <w:pPr>
        <w:pStyle w:val="a3"/>
        <w:spacing w:before="8"/>
        <w:ind w:left="0"/>
        <w:rPr>
          <w:sz w:val="27"/>
        </w:rPr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3235"/>
          <w:tab w:val="left" w:pos="3236"/>
        </w:tabs>
        <w:spacing w:before="1"/>
        <w:ind w:left="3235" w:hanging="731"/>
        <w:jc w:val="left"/>
      </w:pPr>
      <w:r>
        <w:t>Руководство</w:t>
      </w:r>
      <w:r>
        <w:rPr>
          <w:spacing w:val="-5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8"/>
        <w:ind w:left="0"/>
        <w:rPr>
          <w:b/>
          <w:sz w:val="27"/>
        </w:rPr>
      </w:pPr>
    </w:p>
    <w:p w:rsidR="00894981" w:rsidRDefault="00B7330F">
      <w:pPr>
        <w:pStyle w:val="a3"/>
        <w:ind w:right="31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Кемерово.</w:t>
      </w:r>
    </w:p>
    <w:p w:rsidR="00894981" w:rsidRDefault="00B7330F">
      <w:pPr>
        <w:pStyle w:val="a3"/>
        <w:ind w:right="317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-67"/>
        </w:rPr>
        <w:t xml:space="preserve"> </w:t>
      </w:r>
      <w:r>
        <w:t>спортивного</w:t>
      </w:r>
      <w:r>
        <w:rPr>
          <w:spacing w:val="17"/>
        </w:rPr>
        <w:t xml:space="preserve"> </w:t>
      </w:r>
      <w:r>
        <w:t>ориентирования»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16"/>
        </w:rPr>
        <w:t xml:space="preserve"> </w:t>
      </w:r>
      <w:r>
        <w:t>судейскую</w:t>
      </w:r>
      <w:r>
        <w:rPr>
          <w:spacing w:val="16"/>
        </w:rPr>
        <w:t xml:space="preserve"> </w:t>
      </w:r>
      <w:r>
        <w:t>коллегию,</w:t>
      </w:r>
      <w:r>
        <w:rPr>
          <w:spacing w:val="16"/>
        </w:rPr>
        <w:t xml:space="preserve"> </w:t>
      </w:r>
      <w:r>
        <w:t>утвержденную</w:t>
      </w:r>
      <w:r>
        <w:rPr>
          <w:spacing w:val="27"/>
        </w:rPr>
        <w:t xml:space="preserve"> </w:t>
      </w:r>
      <w:r>
        <w:t>КООО</w:t>
      </w:r>
    </w:p>
    <w:p w:rsidR="00894981" w:rsidRDefault="00894981">
      <w:pPr>
        <w:jc w:val="both"/>
        <w:sectPr w:rsidR="00894981">
          <w:pgSz w:w="11910" w:h="16840"/>
          <w:pgMar w:top="640" w:right="400" w:bottom="280" w:left="500" w:header="720" w:footer="720" w:gutter="0"/>
          <w:cols w:space="720"/>
        </w:sectPr>
      </w:pPr>
    </w:p>
    <w:p w:rsidR="00894981" w:rsidRDefault="00B7330F">
      <w:pPr>
        <w:pStyle w:val="a3"/>
        <w:spacing w:before="74" w:line="322" w:lineRule="exact"/>
      </w:pPr>
      <w:r>
        <w:lastRenderedPageBreak/>
        <w:t>«Федерация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ориентирования».</w:t>
      </w:r>
    </w:p>
    <w:p w:rsidR="00894981" w:rsidRDefault="00B7330F">
      <w:pPr>
        <w:pStyle w:val="a3"/>
      </w:pPr>
      <w:r>
        <w:t>Главный</w:t>
      </w:r>
      <w:r>
        <w:rPr>
          <w:spacing w:val="-2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74890">
        <w:t>Рыболов Роман Анатольевич</w:t>
      </w:r>
      <w:r>
        <w:t>,</w:t>
      </w:r>
      <w:r>
        <w:rPr>
          <w:spacing w:val="-3"/>
        </w:rPr>
        <w:t xml:space="preserve"> </w:t>
      </w:r>
      <w:r>
        <w:t>СС1К,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Кемерово.</w:t>
      </w:r>
    </w:p>
    <w:p w:rsidR="00894981" w:rsidRDefault="00B7330F">
      <w:pPr>
        <w:pStyle w:val="a3"/>
        <w:spacing w:line="322" w:lineRule="exact"/>
      </w:pPr>
      <w:r>
        <w:t>Главный</w:t>
      </w:r>
      <w:r>
        <w:rPr>
          <w:spacing w:val="-2"/>
        </w:rPr>
        <w:t xml:space="preserve"> </w:t>
      </w:r>
      <w:r>
        <w:t>секретарь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74890">
        <w:t>Рыболова Светлана Алексеевна</w:t>
      </w:r>
      <w:r>
        <w:t>,</w:t>
      </w:r>
      <w:r>
        <w:rPr>
          <w:spacing w:val="-2"/>
        </w:rPr>
        <w:t xml:space="preserve"> </w:t>
      </w:r>
      <w:r>
        <w:t>СС1К,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2754"/>
          <w:tab w:val="left" w:pos="2755"/>
        </w:tabs>
        <w:spacing w:before="1"/>
        <w:ind w:left="2754" w:hanging="62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 допуска</w:t>
      </w:r>
    </w:p>
    <w:p w:rsidR="00894981" w:rsidRDefault="00894981">
      <w:pPr>
        <w:pStyle w:val="a3"/>
        <w:spacing w:before="5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19"/>
        <w:jc w:val="both"/>
      </w:pPr>
      <w:r>
        <w:t>К соревнованиям допускаются команды городских округов и муниципальных округов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Кузбасса.</w:t>
      </w:r>
    </w:p>
    <w:p w:rsidR="00894981" w:rsidRDefault="00B7330F">
      <w:pPr>
        <w:pStyle w:val="a3"/>
        <w:spacing w:before="1"/>
        <w:jc w:val="both"/>
      </w:pPr>
      <w:r>
        <w:t>Соревнования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группах:</w:t>
      </w:r>
    </w:p>
    <w:p w:rsidR="00894981" w:rsidRDefault="00894981">
      <w:pPr>
        <w:pStyle w:val="a3"/>
        <w:spacing w:before="6"/>
        <w:ind w:left="0"/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753"/>
        <w:gridCol w:w="2161"/>
      </w:tblGrid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894981">
        <w:trPr>
          <w:trHeight w:val="277"/>
        </w:trPr>
        <w:tc>
          <w:tcPr>
            <w:tcW w:w="778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="00863AB2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Юниоры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2003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4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2005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6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2007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8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2009</w:t>
            </w:r>
            <w:r w:rsidR="00B7330F">
              <w:rPr>
                <w:sz w:val="24"/>
              </w:rPr>
              <w:t xml:space="preserve"> – 20</w:t>
            </w:r>
            <w:r>
              <w:rPr>
                <w:sz w:val="24"/>
              </w:rPr>
              <w:t>10</w:t>
            </w:r>
          </w:p>
        </w:tc>
      </w:tr>
      <w:tr w:rsidR="00894981">
        <w:trPr>
          <w:trHeight w:val="277"/>
        </w:trPr>
        <w:tc>
          <w:tcPr>
            <w:tcW w:w="778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5.2.6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spacing w:line="25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63AB2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</w:p>
        </w:tc>
      </w:tr>
    </w:tbl>
    <w:p w:rsidR="00894981" w:rsidRDefault="00894981">
      <w:pPr>
        <w:pStyle w:val="a3"/>
        <w:spacing w:before="4"/>
        <w:ind w:left="0"/>
        <w:rPr>
          <w:sz w:val="27"/>
        </w:rPr>
      </w:pPr>
    </w:p>
    <w:p w:rsidR="00894981" w:rsidRDefault="00B7330F">
      <w:pPr>
        <w:pStyle w:val="a3"/>
        <w:ind w:right="319"/>
        <w:jc w:val="both"/>
      </w:pPr>
      <w:r>
        <w:t>Принадлежность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достигает соответствующего</w:t>
      </w:r>
      <w:r>
        <w:rPr>
          <w:spacing w:val="1"/>
        </w:rPr>
        <w:t xml:space="preserve"> </w:t>
      </w:r>
      <w:r>
        <w:t>возраста.</w:t>
      </w:r>
    </w:p>
    <w:p w:rsidR="00894981" w:rsidRDefault="00B7330F">
      <w:pPr>
        <w:pStyle w:val="a3"/>
        <w:ind w:right="321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 Соревнованиям.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2637"/>
          <w:tab w:val="left" w:pos="2638"/>
        </w:tabs>
        <w:spacing w:before="1"/>
        <w:ind w:left="2637" w:hanging="731"/>
        <w:jc w:val="left"/>
      </w:pP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</w:t>
      </w:r>
    </w:p>
    <w:p w:rsidR="00894981" w:rsidRDefault="00894981">
      <w:pPr>
        <w:pStyle w:val="a3"/>
        <w:spacing w:before="5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25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 зрителей: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40"/>
        </w:tabs>
        <w:ind w:right="320" w:firstLine="720"/>
        <w:rPr>
          <w:sz w:val="28"/>
        </w:rPr>
      </w:pPr>
      <w:r>
        <w:rPr>
          <w:sz w:val="28"/>
        </w:rPr>
        <w:t>Правил обеспечения безопасности при проведении официальных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утвержденных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18.04.2014</w:t>
      </w:r>
      <w:r>
        <w:rPr>
          <w:spacing w:val="-3"/>
          <w:sz w:val="28"/>
        </w:rPr>
        <w:t xml:space="preserve"> </w:t>
      </w:r>
      <w:r>
        <w:rPr>
          <w:sz w:val="28"/>
        </w:rPr>
        <w:t>№ 353;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38"/>
        </w:tabs>
        <w:spacing w:line="322" w:lineRule="exact"/>
        <w:ind w:left="1137" w:hanging="198"/>
        <w:rPr>
          <w:sz w:val="28"/>
        </w:rPr>
      </w:pPr>
      <w:r>
        <w:rPr>
          <w:sz w:val="28"/>
        </w:rPr>
        <w:t>приказа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23.10.2020</w:t>
      </w:r>
    </w:p>
    <w:p w:rsidR="00894981" w:rsidRDefault="00B7330F">
      <w:pPr>
        <w:pStyle w:val="a3"/>
        <w:ind w:right="317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5"/>
        </w:rPr>
        <w:t xml:space="preserve"> </w:t>
      </w:r>
      <w:r>
        <w:t>занимающимся</w:t>
      </w:r>
      <w:r>
        <w:rPr>
          <w:spacing w:val="18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спортом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2"/>
        </w:rPr>
        <w:t xml:space="preserve"> </w:t>
      </w:r>
      <w:r>
        <w:t>испытаний</w:t>
      </w:r>
      <w:r>
        <w:rPr>
          <w:spacing w:val="12"/>
        </w:rPr>
        <w:t xml:space="preserve"> </w:t>
      </w:r>
      <w:r>
        <w:t>(тестов)</w:t>
      </w:r>
      <w:r>
        <w:rPr>
          <w:spacing w:val="11"/>
        </w:rPr>
        <w:t xml:space="preserve"> </w:t>
      </w:r>
      <w:r>
        <w:t>Всероссийского</w:t>
      </w:r>
      <w:r>
        <w:rPr>
          <w:spacing w:val="13"/>
        </w:rPr>
        <w:t xml:space="preserve"> </w:t>
      </w:r>
      <w:r>
        <w:t>физкультурно-спортивного</w:t>
      </w:r>
      <w:r>
        <w:rPr>
          <w:spacing w:val="13"/>
        </w:rPr>
        <w:t xml:space="preserve"> </w:t>
      </w:r>
      <w:r>
        <w:t>комплекса</w:t>
      </w:r>
      <w:proofErr w:type="gramEnd"/>
    </w:p>
    <w:p w:rsidR="00894981" w:rsidRDefault="00B7330F">
      <w:pPr>
        <w:pStyle w:val="a3"/>
        <w:spacing w:before="1"/>
        <w:ind w:right="326"/>
        <w:jc w:val="both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16"/>
        </w:tabs>
        <w:ind w:right="319" w:firstLine="720"/>
        <w:rPr>
          <w:sz w:val="28"/>
        </w:rPr>
      </w:pPr>
      <w:r>
        <w:rPr>
          <w:sz w:val="28"/>
        </w:rPr>
        <w:t>рекомендаций по обеспечению безопасности и профилактики травматизма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 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 от</w:t>
      </w:r>
      <w:r>
        <w:rPr>
          <w:spacing w:val="-4"/>
          <w:sz w:val="28"/>
        </w:rPr>
        <w:t xml:space="preserve"> </w:t>
      </w:r>
      <w:r>
        <w:rPr>
          <w:sz w:val="28"/>
        </w:rPr>
        <w:t>01.04.1993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44;</w:t>
      </w:r>
    </w:p>
    <w:p w:rsidR="00894981" w:rsidRDefault="00894981">
      <w:pPr>
        <w:jc w:val="both"/>
        <w:rPr>
          <w:sz w:val="28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a4"/>
        <w:numPr>
          <w:ilvl w:val="1"/>
          <w:numId w:val="2"/>
        </w:numPr>
        <w:tabs>
          <w:tab w:val="left" w:pos="1195"/>
        </w:tabs>
        <w:spacing w:before="74"/>
        <w:ind w:right="320" w:firstLine="720"/>
        <w:rPr>
          <w:sz w:val="28"/>
        </w:rPr>
      </w:pPr>
      <w:r>
        <w:rPr>
          <w:sz w:val="28"/>
        </w:rPr>
        <w:lastRenderedPageBreak/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№1156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16"/>
        </w:tabs>
        <w:ind w:right="324" w:firstLine="720"/>
        <w:rPr>
          <w:sz w:val="28"/>
        </w:rPr>
      </w:pPr>
      <w:r>
        <w:rPr>
          <w:sz w:val="28"/>
        </w:rPr>
        <w:t>Постановления Правительства Российской Федерации от 06.03.2015 №202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требований к антитеррористической защищенности объекта спорта»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(требованиями);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71"/>
        </w:tabs>
        <w:spacing w:before="1"/>
        <w:ind w:right="316" w:firstLine="72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 от 26.11.2014 №948 «Об утверждении 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по обеспечению общественного порядка и общественной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соревнований»;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45"/>
        </w:tabs>
        <w:ind w:right="312" w:firstLine="720"/>
        <w:rPr>
          <w:sz w:val="28"/>
        </w:rPr>
      </w:pPr>
      <w:proofErr w:type="gramStart"/>
      <w:r>
        <w:rPr>
          <w:sz w:val="28"/>
        </w:rPr>
        <w:t>ст. 2 Порядка организации и проведения массовых мероприятий, 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7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25.11.2020);</w:t>
      </w:r>
      <w:proofErr w:type="gramEnd"/>
    </w:p>
    <w:p w:rsidR="00894981" w:rsidRDefault="00B7330F">
      <w:pPr>
        <w:pStyle w:val="a4"/>
        <w:numPr>
          <w:ilvl w:val="1"/>
          <w:numId w:val="2"/>
        </w:numPr>
        <w:tabs>
          <w:tab w:val="left" w:pos="1205"/>
        </w:tabs>
        <w:ind w:right="318" w:firstLine="720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COVID-19,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Минспортом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</w:t>
      </w:r>
      <w:proofErr w:type="spellStart"/>
      <w:r>
        <w:rPr>
          <w:sz w:val="28"/>
        </w:rPr>
        <w:t>Матыциным</w:t>
      </w:r>
      <w:proofErr w:type="spellEnd"/>
      <w:r>
        <w:rPr>
          <w:sz w:val="28"/>
        </w:rPr>
        <w:t xml:space="preserve"> О.В. и Главным государственным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изменений);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35"/>
        </w:tabs>
        <w:ind w:right="319" w:firstLine="720"/>
        <w:rPr>
          <w:sz w:val="28"/>
        </w:rPr>
      </w:pPr>
      <w:r>
        <w:rPr>
          <w:sz w:val="28"/>
        </w:rPr>
        <w:t>Распоряжения Губернатора Кемеровской области – Кузбасса от 17.11.2021 №</w:t>
      </w:r>
      <w:r>
        <w:rPr>
          <w:spacing w:val="1"/>
          <w:sz w:val="28"/>
        </w:rPr>
        <w:t xml:space="preserve"> </w:t>
      </w:r>
      <w:r>
        <w:rPr>
          <w:sz w:val="28"/>
        </w:rPr>
        <w:t>159-рг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короновирусной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инфекции (COVID-19)»;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81"/>
        </w:tabs>
        <w:spacing w:before="1" w:line="322" w:lineRule="exact"/>
        <w:ind w:left="1180" w:hanging="241"/>
        <w:rPr>
          <w:sz w:val="28"/>
        </w:rPr>
      </w:pPr>
      <w:r>
        <w:rPr>
          <w:sz w:val="28"/>
        </w:rPr>
        <w:t>Распоряжения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7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7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Кузбасса  от</w:t>
      </w:r>
      <w:r>
        <w:rPr>
          <w:spacing w:val="72"/>
          <w:sz w:val="28"/>
        </w:rPr>
        <w:t xml:space="preserve"> </w:t>
      </w:r>
      <w:r>
        <w:rPr>
          <w:sz w:val="28"/>
        </w:rPr>
        <w:t>10.11.2021</w:t>
      </w:r>
    </w:p>
    <w:p w:rsidR="00894981" w:rsidRDefault="00B7330F">
      <w:pPr>
        <w:pStyle w:val="a3"/>
        <w:ind w:right="313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155-рг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150-рг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 xml:space="preserve">дополнительных мерах по противодействию распространению новой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Кемеровской области – Кузбасса от 15.06.2021 № 85-рг «О дополнительных мерах по</w:t>
      </w:r>
      <w:r>
        <w:rPr>
          <w:spacing w:val="1"/>
        </w:rPr>
        <w:t xml:space="preserve"> </w:t>
      </w:r>
      <w:r>
        <w:t xml:space="preserve">противодействию распространению новой </w:t>
      </w:r>
      <w:proofErr w:type="spellStart"/>
      <w:r>
        <w:t>коронавирусной</w:t>
      </w:r>
      <w:proofErr w:type="spellEnd"/>
      <w:r>
        <w:t xml:space="preserve"> инфекции (COVID-19)» с</w:t>
      </w:r>
      <w:r>
        <w:rPr>
          <w:spacing w:val="1"/>
        </w:rPr>
        <w:t xml:space="preserve"> </w:t>
      </w:r>
      <w:r>
        <w:t>дополнениями;</w:t>
      </w:r>
      <w:proofErr w:type="gramEnd"/>
    </w:p>
    <w:p w:rsidR="00894981" w:rsidRDefault="00B7330F">
      <w:pPr>
        <w:pStyle w:val="a4"/>
        <w:numPr>
          <w:ilvl w:val="1"/>
          <w:numId w:val="2"/>
        </w:numPr>
        <w:tabs>
          <w:tab w:val="left" w:pos="1104"/>
        </w:tabs>
        <w:spacing w:line="322" w:lineRule="exact"/>
        <w:ind w:left="1103" w:hanging="164"/>
        <w:rPr>
          <w:sz w:val="28"/>
        </w:rPr>
      </w:pP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«спортивное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ориентирование».</w:t>
      </w:r>
    </w:p>
    <w:p w:rsidR="00894981" w:rsidRDefault="00B7330F">
      <w:pPr>
        <w:pStyle w:val="a3"/>
        <w:ind w:right="323" w:firstLine="720"/>
        <w:jc w:val="both"/>
      </w:pP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ориентирования»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616"/>
        </w:tabs>
        <w:spacing w:before="1"/>
        <w:ind w:right="319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18.04.2014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353;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42"/>
        </w:tabs>
        <w:ind w:right="321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соревнований;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643"/>
        </w:tabs>
        <w:spacing w:before="1"/>
        <w:ind w:right="316" w:firstLine="0"/>
        <w:rPr>
          <w:sz w:val="28"/>
        </w:rPr>
      </w:pPr>
      <w:r>
        <w:rPr>
          <w:sz w:val="28"/>
        </w:rPr>
        <w:t>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тренировок и соревнований;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47"/>
        </w:tabs>
        <w:ind w:right="324" w:firstLine="0"/>
        <w:rPr>
          <w:sz w:val="28"/>
        </w:rPr>
      </w:pP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тренировок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соревнований;</w:t>
      </w:r>
    </w:p>
    <w:p w:rsidR="00894981" w:rsidRDefault="00894981">
      <w:pPr>
        <w:jc w:val="both"/>
        <w:rPr>
          <w:sz w:val="28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a4"/>
        <w:numPr>
          <w:ilvl w:val="0"/>
          <w:numId w:val="2"/>
        </w:numPr>
        <w:tabs>
          <w:tab w:val="left" w:pos="525"/>
        </w:tabs>
        <w:spacing w:before="74"/>
        <w:ind w:right="315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проведения 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25"/>
        </w:tabs>
        <w:ind w:right="32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ст.12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07.02.2011 № 3-ФЗ «О полиции» в месте проведения соревнований и 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94981" w:rsidRDefault="00B7330F">
      <w:pPr>
        <w:pStyle w:val="a3"/>
        <w:spacing w:before="1"/>
        <w:ind w:right="320"/>
        <w:jc w:val="both"/>
      </w:pPr>
      <w:r>
        <w:rPr>
          <w:b/>
        </w:rPr>
        <w:t xml:space="preserve">- </w:t>
      </w:r>
      <w:r>
        <w:t>организацию медицинского обслуживания в период соревнований (бригада 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 w:rsidR="000B7A41">
        <w:t>Г</w:t>
      </w:r>
      <w:r>
        <w:t>БУЗ</w:t>
      </w:r>
      <w:r>
        <w:rPr>
          <w:spacing w:val="-1"/>
        </w:rPr>
        <w:t xml:space="preserve"> </w:t>
      </w:r>
      <w:r w:rsidR="000B7A41">
        <w:t>«К</w:t>
      </w:r>
      <w:r>
        <w:t>КССМП»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t>организаторов);</w:t>
      </w:r>
    </w:p>
    <w:p w:rsidR="00894981" w:rsidRDefault="00B7330F">
      <w:pPr>
        <w:pStyle w:val="a3"/>
        <w:ind w:right="317"/>
        <w:jc w:val="both"/>
      </w:pPr>
      <w:r>
        <w:t>- за несчастные случаи во время проведения тренировок, при подготовке и проведении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действующего 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894981" w:rsidRDefault="00B7330F">
      <w:pPr>
        <w:pStyle w:val="a3"/>
        <w:spacing w:before="1"/>
        <w:ind w:right="313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ориентирования»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894981" w:rsidRDefault="00894981">
      <w:pPr>
        <w:pStyle w:val="a3"/>
        <w:spacing w:before="4"/>
        <w:ind w:left="0"/>
        <w:rPr>
          <w:sz w:val="44"/>
        </w:rPr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837"/>
          <w:tab w:val="left" w:pos="838"/>
        </w:tabs>
        <w:ind w:left="4207" w:right="3597" w:hanging="4208"/>
      </w:pPr>
      <w:r>
        <w:t>Страхование</w:t>
      </w:r>
      <w:r>
        <w:rPr>
          <w:spacing w:val="-9"/>
        </w:rPr>
        <w:t xml:space="preserve"> </w:t>
      </w:r>
      <w:r>
        <w:t>участников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spacing w:line="242" w:lineRule="auto"/>
        <w:ind w:right="322"/>
        <w:jc w:val="both"/>
      </w:pPr>
      <w:r>
        <w:t>Все участники должны быть застрахованы от несчастных случаев и иметь при себе</w:t>
      </w:r>
      <w:r>
        <w:rPr>
          <w:spacing w:val="1"/>
        </w:rPr>
        <w:t xml:space="preserve"> </w:t>
      </w:r>
      <w:r>
        <w:t>оригинал</w:t>
      </w:r>
      <w:r>
        <w:rPr>
          <w:spacing w:val="-3"/>
        </w:rPr>
        <w:t xml:space="preserve"> </w:t>
      </w:r>
      <w:r>
        <w:t>страхового</w:t>
      </w:r>
      <w:r>
        <w:rPr>
          <w:spacing w:val="3"/>
        </w:rPr>
        <w:t xml:space="preserve"> </w:t>
      </w:r>
      <w:r>
        <w:t>полиса.</w:t>
      </w:r>
    </w:p>
    <w:p w:rsidR="00894981" w:rsidRDefault="00B7330F">
      <w:pPr>
        <w:pStyle w:val="11"/>
        <w:numPr>
          <w:ilvl w:val="0"/>
          <w:numId w:val="3"/>
        </w:numPr>
        <w:tabs>
          <w:tab w:val="left" w:pos="947"/>
          <w:tab w:val="left" w:pos="948"/>
        </w:tabs>
        <w:spacing w:before="182"/>
        <w:ind w:left="4159" w:right="3544" w:hanging="4160"/>
      </w:pPr>
      <w:r>
        <w:t>Определение</w:t>
      </w:r>
      <w:r>
        <w:rPr>
          <w:spacing w:val="-7"/>
        </w:rPr>
        <w:t xml:space="preserve"> </w:t>
      </w:r>
      <w:r>
        <w:t>победителей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spacing w:line="322" w:lineRule="exact"/>
      </w:pPr>
      <w:r>
        <w:t>Определение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7.1 Правил.</w:t>
      </w:r>
    </w:p>
    <w:p w:rsidR="00894981" w:rsidRDefault="00B7330F">
      <w:pPr>
        <w:pStyle w:val="a3"/>
        <w:ind w:right="842"/>
      </w:pPr>
      <w:r>
        <w:t>Победители и призеры соревнований в отдельных видах программы определяются</w:t>
      </w:r>
      <w:r>
        <w:rPr>
          <w:spacing w:val="-67"/>
        </w:rPr>
        <w:t xml:space="preserve"> </w:t>
      </w:r>
      <w:r>
        <w:t>раздельно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лучшему</w:t>
      </w:r>
    </w:p>
    <w:p w:rsidR="00894981" w:rsidRDefault="00B7330F">
      <w:pPr>
        <w:pStyle w:val="a3"/>
        <w:spacing w:line="321" w:lineRule="exact"/>
      </w:pPr>
      <w:r>
        <w:t>результату.</w:t>
      </w:r>
    </w:p>
    <w:p w:rsidR="00894981" w:rsidRDefault="00894981">
      <w:pPr>
        <w:pStyle w:val="a3"/>
        <w:spacing w:before="1"/>
        <w:ind w:left="0"/>
      </w:pPr>
    </w:p>
    <w:p w:rsidR="00894981" w:rsidRDefault="00B7330F">
      <w:pPr>
        <w:pStyle w:val="a3"/>
        <w:spacing w:line="322" w:lineRule="exact"/>
      </w:pPr>
      <w:r>
        <w:t>Итоговый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раздельно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</w:p>
    <w:p w:rsidR="00894981" w:rsidRDefault="00B7330F">
      <w:pPr>
        <w:pStyle w:val="a3"/>
        <w:ind w:right="348"/>
      </w:pPr>
      <w:r>
        <w:t xml:space="preserve">возрастной категории по сумме очков лучших двух результатов </w:t>
      </w:r>
      <w:r>
        <w:rPr>
          <w:b/>
        </w:rPr>
        <w:t>(обязательно участие</w:t>
      </w:r>
      <w:r>
        <w:rPr>
          <w:b/>
          <w:spacing w:val="-67"/>
        </w:rPr>
        <w:t xml:space="preserve"> </w:t>
      </w:r>
      <w:r>
        <w:rPr>
          <w:b/>
        </w:rPr>
        <w:t>в III этапе Кубка парков</w:t>
      </w:r>
      <w:r>
        <w:t>) из трех стартов. В случае равенства очков 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спортсмен</w:t>
      </w:r>
      <w:proofErr w:type="gramStart"/>
      <w:r>
        <w:rPr>
          <w:spacing w:val="-3"/>
        </w:rPr>
        <w:t xml:space="preserve"> </w:t>
      </w:r>
      <w:r>
        <w:t>(-</w:t>
      </w:r>
      <w:proofErr w:type="gramEnd"/>
      <w:r>
        <w:t>ка),</w:t>
      </w:r>
      <w:r>
        <w:rPr>
          <w:spacing w:val="-1"/>
        </w:rPr>
        <w:t xml:space="preserve"> </w:t>
      </w:r>
      <w:r>
        <w:t>занявший</w:t>
      </w:r>
      <w:r>
        <w:rPr>
          <w:spacing w:val="-1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Кубка</w:t>
      </w:r>
    </w:p>
    <w:p w:rsidR="00894981" w:rsidRDefault="00B7330F">
      <w:pPr>
        <w:pStyle w:val="a3"/>
        <w:spacing w:line="321" w:lineRule="exact"/>
      </w:pPr>
      <w:r>
        <w:t>парков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спортивному</w:t>
      </w:r>
      <w:r>
        <w:rPr>
          <w:spacing w:val="-7"/>
        </w:rPr>
        <w:t xml:space="preserve"> </w:t>
      </w:r>
      <w:r>
        <w:t>ориентированию.</w:t>
      </w:r>
    </w:p>
    <w:p w:rsidR="00894981" w:rsidRDefault="00B7330F">
      <w:pPr>
        <w:pStyle w:val="11"/>
        <w:numPr>
          <w:ilvl w:val="0"/>
          <w:numId w:val="3"/>
        </w:numPr>
        <w:tabs>
          <w:tab w:val="left" w:pos="4958"/>
          <w:tab w:val="left" w:pos="4959"/>
        </w:tabs>
        <w:spacing w:before="189"/>
        <w:ind w:left="4958" w:hanging="730"/>
        <w:jc w:val="left"/>
      </w:pPr>
      <w:r>
        <w:t>Награждение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ind w:right="314"/>
        <w:jc w:val="both"/>
      </w:pPr>
      <w:r>
        <w:t>Награждение победителей и призеров производится с учетом показанных результатов</w:t>
      </w:r>
      <w:r>
        <w:rPr>
          <w:spacing w:val="1"/>
        </w:rPr>
        <w:t xml:space="preserve"> </w:t>
      </w:r>
      <w:r>
        <w:t>спортсменов. Победители и призеры в каждой отдельной дисциплине, награждаются</w:t>
      </w:r>
      <w:r>
        <w:rPr>
          <w:spacing w:val="1"/>
        </w:rPr>
        <w:t xml:space="preserve"> </w:t>
      </w:r>
      <w:r w:rsidR="00863AB2">
        <w:t>грамотами управления культуры, спорта и молодёжной политики администрации города Кемерово.</w:t>
      </w:r>
    </w:p>
    <w:p w:rsidR="00894981" w:rsidRDefault="00B7330F">
      <w:pPr>
        <w:pStyle w:val="a3"/>
        <w:spacing w:before="2"/>
        <w:ind w:right="315"/>
        <w:jc w:val="both"/>
      </w:pPr>
      <w:r>
        <w:t>По итогам соревнований: победители награждаются грамотами</w:t>
      </w:r>
      <w:r w:rsidR="00863AB2">
        <w:t xml:space="preserve"> управления культуры, спорта и молодёжной политики администрации города Кемерово</w:t>
      </w:r>
      <w:r>
        <w:t>, кубками, медалями 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призами,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грамотами</w:t>
      </w:r>
      <w:r w:rsidR="00863AB2">
        <w:t xml:space="preserve"> управления культуры, спорта и молодёжной политики администрации города Кемерово</w:t>
      </w:r>
      <w:r>
        <w:t>,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призами.</w:t>
      </w:r>
    </w:p>
    <w:p w:rsidR="00894981" w:rsidRDefault="00B7330F">
      <w:pPr>
        <w:pStyle w:val="a3"/>
        <w:ind w:right="313"/>
        <w:jc w:val="both"/>
      </w:pPr>
      <w:r>
        <w:t>Организаторы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вышедших на награждение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официальной</w:t>
      </w:r>
      <w:r>
        <w:rPr>
          <w:spacing w:val="-3"/>
        </w:rPr>
        <w:t xml:space="preserve"> </w:t>
      </w:r>
      <w:r>
        <w:t>церемонии.</w:t>
      </w:r>
    </w:p>
    <w:p w:rsidR="00894981" w:rsidRDefault="00894981">
      <w:pPr>
        <w:jc w:val="both"/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11"/>
        <w:numPr>
          <w:ilvl w:val="0"/>
          <w:numId w:val="3"/>
        </w:numPr>
        <w:tabs>
          <w:tab w:val="left" w:pos="4449"/>
          <w:tab w:val="left" w:pos="4450"/>
        </w:tabs>
        <w:spacing w:before="64"/>
        <w:ind w:left="4449" w:hanging="620"/>
        <w:jc w:val="left"/>
      </w:pPr>
      <w:r>
        <w:lastRenderedPageBreak/>
        <w:t>Финансовые</w:t>
      </w:r>
      <w:r>
        <w:rPr>
          <w:spacing w:val="-4"/>
        </w:rPr>
        <w:t xml:space="preserve"> </w:t>
      </w:r>
      <w:r>
        <w:t>условия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ind w:right="318"/>
        <w:jc w:val="both"/>
      </w:pPr>
      <w:r>
        <w:t>Расходы, связанные с проведением соревнований - за счет средств КООО «Федерация</w:t>
      </w:r>
      <w:r>
        <w:rPr>
          <w:spacing w:val="1"/>
        </w:rPr>
        <w:t xml:space="preserve"> </w:t>
      </w:r>
      <w:r>
        <w:t>спортивного ориентирования»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средств.</w:t>
      </w:r>
    </w:p>
    <w:p w:rsidR="00894981" w:rsidRDefault="00B7330F">
      <w:pPr>
        <w:pStyle w:val="a3"/>
        <w:ind w:right="318"/>
        <w:jc w:val="both"/>
      </w:pPr>
      <w:r>
        <w:t>Расходы, связанные с участием в соревнованиях (проезд, питание, командировочные</w:t>
      </w:r>
      <w:r>
        <w:rPr>
          <w:spacing w:val="1"/>
        </w:rPr>
        <w:t xml:space="preserve"> </w:t>
      </w:r>
      <w:r>
        <w:t>расходы),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командирующие организации.</w:t>
      </w:r>
    </w:p>
    <w:p w:rsidR="00894981" w:rsidRDefault="00B7330F">
      <w:pPr>
        <w:pStyle w:val="11"/>
        <w:numPr>
          <w:ilvl w:val="0"/>
          <w:numId w:val="3"/>
        </w:numPr>
        <w:tabs>
          <w:tab w:val="left" w:pos="4636"/>
          <w:tab w:val="left" w:pos="4637"/>
        </w:tabs>
        <w:spacing w:before="188"/>
        <w:ind w:left="4637" w:hanging="730"/>
        <w:jc w:val="left"/>
      </w:pPr>
      <w:r>
        <w:t>Заявки</w:t>
      </w:r>
      <w:r>
        <w:rPr>
          <w:spacing w:val="-2"/>
        </w:rPr>
        <w:t xml:space="preserve"> </w:t>
      </w:r>
      <w:r>
        <w:t>на участие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ind w:right="320"/>
        <w:jc w:val="both"/>
      </w:pPr>
      <w:r>
        <w:t>Официальные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мандатную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приезда.</w:t>
      </w:r>
    </w:p>
    <w:p w:rsidR="00894981" w:rsidRDefault="00B7330F">
      <w:pPr>
        <w:pStyle w:val="a3"/>
        <w:ind w:right="315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hyperlink r:id="rId6">
        <w:r>
          <w:t>http://orgeo.ru/</w:t>
        </w:r>
      </w:hyperlink>
      <w:r>
        <w:rPr>
          <w:spacing w:val="1"/>
        </w:rPr>
        <w:t xml:space="preserve"> </w:t>
      </w:r>
      <w:r w:rsidR="00D02C15">
        <w:rPr>
          <w:spacing w:val="1"/>
        </w:rPr>
        <w:t xml:space="preserve">до </w:t>
      </w:r>
      <w:r w:rsidR="00D74890">
        <w:rPr>
          <w:spacing w:val="1"/>
        </w:rPr>
        <w:t>1</w:t>
      </w:r>
      <w:r w:rsidR="00D02C15">
        <w:rPr>
          <w:spacing w:val="1"/>
        </w:rPr>
        <w:t xml:space="preserve"> </w:t>
      </w:r>
      <w:r w:rsidR="00D74890">
        <w:rPr>
          <w:spacing w:val="1"/>
        </w:rPr>
        <w:t>июня</w:t>
      </w:r>
      <w:r w:rsidR="00D02C15">
        <w:rPr>
          <w:spacing w:val="1"/>
        </w:rPr>
        <w:t xml:space="preserve"> 2023 г.</w:t>
      </w:r>
      <w:r>
        <w:t xml:space="preserve"> Организаторы вправе не обеспечивать участие в соревнованиях 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регистрации.</w:t>
      </w:r>
      <w:bookmarkStart w:id="0" w:name="_GoBack"/>
      <w:bookmarkEnd w:id="0"/>
    </w:p>
    <w:p w:rsidR="00894981" w:rsidRDefault="00B7330F">
      <w:pPr>
        <w:pStyle w:val="a3"/>
        <w:spacing w:line="322" w:lineRule="exact"/>
        <w:jc w:val="both"/>
      </w:pPr>
      <w:r>
        <w:t>К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прилагается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спортсмена: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539"/>
          <w:tab w:val="left" w:pos="540"/>
          <w:tab w:val="left" w:pos="1716"/>
          <w:tab w:val="left" w:pos="3356"/>
          <w:tab w:val="left" w:pos="4975"/>
          <w:tab w:val="left" w:pos="6525"/>
          <w:tab w:val="left" w:pos="7192"/>
          <w:tab w:val="left" w:pos="9123"/>
          <w:tab w:val="left" w:pos="9490"/>
        </w:tabs>
        <w:ind w:right="325" w:firstLine="0"/>
        <w:jc w:val="left"/>
        <w:rPr>
          <w:sz w:val="28"/>
        </w:rPr>
      </w:pPr>
      <w:r>
        <w:rPr>
          <w:sz w:val="28"/>
        </w:rPr>
        <w:t>паспорт</w:t>
      </w:r>
      <w:r>
        <w:rPr>
          <w:sz w:val="28"/>
        </w:rPr>
        <w:tab/>
        <w:t>гражданина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или</w:t>
      </w:r>
      <w:r>
        <w:rPr>
          <w:sz w:val="28"/>
        </w:rPr>
        <w:tab/>
        <w:t>свидетельство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рождении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(оригинал);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 w:hanging="164"/>
        <w:jc w:val="left"/>
        <w:rPr>
          <w:sz w:val="28"/>
        </w:rPr>
      </w:pPr>
      <w:r>
        <w:rPr>
          <w:sz w:val="28"/>
        </w:rPr>
        <w:t>страховой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(оригинал);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spacing w:line="322" w:lineRule="exact"/>
        <w:ind w:left="383" w:hanging="164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(оригинал),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ind w:left="383" w:hanging="164"/>
        <w:jc w:val="left"/>
        <w:rPr>
          <w:sz w:val="28"/>
        </w:rPr>
      </w:pPr>
      <w:r>
        <w:rPr>
          <w:sz w:val="28"/>
        </w:rPr>
        <w:t>зачетная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книжка.</w:t>
      </w:r>
    </w:p>
    <w:p w:rsidR="00894981" w:rsidRDefault="00894981">
      <w:pPr>
        <w:rPr>
          <w:sz w:val="28"/>
        </w:rPr>
        <w:sectPr w:rsidR="00894981">
          <w:pgSz w:w="11910" w:h="16840"/>
          <w:pgMar w:top="820" w:right="400" w:bottom="280" w:left="500" w:header="720" w:footer="720" w:gutter="0"/>
          <w:cols w:space="720"/>
        </w:sectPr>
      </w:pPr>
    </w:p>
    <w:p w:rsidR="00894981" w:rsidRDefault="00B7330F">
      <w:pPr>
        <w:spacing w:before="73"/>
        <w:ind w:right="31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94981" w:rsidRDefault="00894981">
      <w:pPr>
        <w:pStyle w:val="a3"/>
        <w:ind w:left="0"/>
        <w:rPr>
          <w:sz w:val="24"/>
        </w:rPr>
      </w:pPr>
    </w:p>
    <w:p w:rsidR="00894981" w:rsidRDefault="00B7330F">
      <w:pPr>
        <w:ind w:left="5323" w:right="2325"/>
        <w:rPr>
          <w:sz w:val="24"/>
        </w:rPr>
      </w:pPr>
      <w:r>
        <w:rPr>
          <w:sz w:val="24"/>
        </w:rPr>
        <w:t>В Главную судейскую коллегию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 w:rsidR="0053707A"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Кубка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</w:t>
      </w:r>
    </w:p>
    <w:p w:rsidR="00894981" w:rsidRDefault="00B7330F">
      <w:pPr>
        <w:spacing w:before="1"/>
        <w:ind w:left="5323" w:right="2163" w:firstLine="60"/>
        <w:rPr>
          <w:sz w:val="24"/>
        </w:rPr>
      </w:pPr>
      <w:r>
        <w:rPr>
          <w:sz w:val="24"/>
        </w:rPr>
        <w:t>по спортивному ориентированию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(кроссовые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дисциплины)</w:t>
      </w:r>
    </w:p>
    <w:p w:rsidR="00894981" w:rsidRDefault="00B7330F">
      <w:pPr>
        <w:tabs>
          <w:tab w:val="left" w:pos="10742"/>
        </w:tabs>
        <w:ind w:left="500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981" w:rsidRDefault="009D24DC">
      <w:pPr>
        <w:pStyle w:val="a3"/>
        <w:spacing w:before="8"/>
        <w:ind w:left="0"/>
        <w:rPr>
          <w:sz w:val="19"/>
        </w:rPr>
      </w:pPr>
      <w:r>
        <w:pict>
          <v:shape id="_x0000_s1028" style="position:absolute;margin-left:277.35pt;margin-top:13.5pt;width:282.05pt;height:.1pt;z-index:-15728640;mso-wrap-distance-left:0;mso-wrap-distance-right:0;mso-position-horizontal-relative:page" coordorigin="5547,270" coordsize="5641,0" path="m5547,270r5641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03" w:lineRule="exact"/>
        <w:ind w:left="4805"/>
        <w:rPr>
          <w:i/>
          <w:sz w:val="20"/>
        </w:rPr>
      </w:pPr>
      <w:r>
        <w:rPr>
          <w:i/>
          <w:sz w:val="20"/>
        </w:rPr>
        <w:t>(название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командирующей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e-</w:t>
      </w:r>
      <w:proofErr w:type="spellStart"/>
      <w:r>
        <w:rPr>
          <w:i/>
          <w:sz w:val="20"/>
        </w:rPr>
        <w:t>mail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http</w:t>
      </w:r>
      <w:proofErr w:type="spellEnd"/>
      <w:r>
        <w:rPr>
          <w:i/>
          <w:sz w:val="20"/>
        </w:rPr>
        <w:t>)</w:t>
      </w:r>
    </w:p>
    <w:p w:rsidR="00894981" w:rsidRDefault="00894981">
      <w:pPr>
        <w:pStyle w:val="a3"/>
        <w:spacing w:before="3"/>
        <w:ind w:left="0"/>
        <w:rPr>
          <w:i/>
          <w:sz w:val="24"/>
        </w:rPr>
      </w:pPr>
    </w:p>
    <w:p w:rsidR="00894981" w:rsidRDefault="00B7330F">
      <w:pPr>
        <w:spacing w:before="1" w:line="274" w:lineRule="exact"/>
        <w:ind w:left="204" w:right="299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894981" w:rsidRDefault="00B7330F">
      <w:pPr>
        <w:spacing w:line="274" w:lineRule="exact"/>
        <w:ind w:left="220"/>
        <w:rPr>
          <w:sz w:val="24"/>
        </w:rPr>
      </w:pPr>
      <w:r>
        <w:rPr>
          <w:sz w:val="24"/>
        </w:rPr>
        <w:t>Просим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команду</w:t>
      </w:r>
    </w:p>
    <w:p w:rsidR="00894981" w:rsidRDefault="009D24DC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36pt;margin-top:13.5pt;width:420pt;height:.1pt;z-index:-15728128;mso-wrap-distance-left:0;mso-wrap-distance-right:0;mso-position-horizontal-relative:page" coordorigin="720,270" coordsize="8400,0" path="m720,270r8400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47" w:lineRule="exact"/>
        <w:ind w:left="204" w:right="302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команды)</w:t>
      </w:r>
    </w:p>
    <w:p w:rsidR="00894981" w:rsidRDefault="00B7330F">
      <w:pPr>
        <w:spacing w:after="9"/>
        <w:ind w:left="204" w:right="850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19"/>
        <w:gridCol w:w="1424"/>
        <w:gridCol w:w="964"/>
        <w:gridCol w:w="3770"/>
        <w:gridCol w:w="945"/>
      </w:tblGrid>
      <w:tr w:rsidR="00894981">
        <w:trPr>
          <w:trHeight w:val="1379"/>
        </w:trPr>
        <w:tc>
          <w:tcPr>
            <w:tcW w:w="552" w:type="dxa"/>
            <w:shd w:val="clear" w:color="auto" w:fill="F3F3F3"/>
            <w:textDirection w:val="btLr"/>
          </w:tcPr>
          <w:p w:rsidR="00894981" w:rsidRDefault="00B7330F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9" w:type="dxa"/>
            <w:shd w:val="clear" w:color="auto" w:fill="F3F3F3"/>
          </w:tcPr>
          <w:p w:rsidR="00894981" w:rsidRDefault="00894981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894981" w:rsidRDefault="00B7330F">
            <w:pPr>
              <w:pStyle w:val="TableParagraph"/>
              <w:spacing w:before="1" w:line="240" w:lineRule="auto"/>
              <w:ind w:left="1008" w:right="253" w:hanging="7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Фамилия,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имя,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отчество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1424" w:type="dxa"/>
            <w:shd w:val="clear" w:color="auto" w:fill="F3F3F3"/>
          </w:tcPr>
          <w:p w:rsidR="00894981" w:rsidRDefault="00894981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894981" w:rsidRDefault="00B7330F">
            <w:pPr>
              <w:pStyle w:val="TableParagraph"/>
              <w:spacing w:before="1" w:line="240" w:lineRule="auto"/>
              <w:ind w:left="196" w:right="168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рождения</w:t>
            </w:r>
          </w:p>
        </w:tc>
        <w:tc>
          <w:tcPr>
            <w:tcW w:w="964" w:type="dxa"/>
            <w:shd w:val="clear" w:color="auto" w:fill="F3F3F3"/>
            <w:textDirection w:val="btLr"/>
          </w:tcPr>
          <w:p w:rsidR="00894981" w:rsidRDefault="00B7330F">
            <w:pPr>
              <w:pStyle w:val="TableParagraph"/>
              <w:spacing w:before="57" w:line="247" w:lineRule="auto"/>
              <w:ind w:left="189" w:right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Спорти</w:t>
            </w:r>
            <w:proofErr w:type="gramStart"/>
            <w:r>
              <w:rPr>
                <w:b/>
                <w:spacing w:val="-4"/>
                <w:sz w:val="24"/>
              </w:rPr>
              <w:t>в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</w:t>
            </w:r>
          </w:p>
        </w:tc>
        <w:tc>
          <w:tcPr>
            <w:tcW w:w="3770" w:type="dxa"/>
            <w:shd w:val="clear" w:color="auto" w:fill="F3F3F3"/>
          </w:tcPr>
          <w:p w:rsidR="00894981" w:rsidRDefault="00B7330F">
            <w:pPr>
              <w:pStyle w:val="TableParagraph"/>
              <w:spacing w:line="240" w:lineRule="auto"/>
              <w:ind w:left="1521" w:right="1118" w:hanging="3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</w:t>
            </w:r>
          </w:p>
          <w:p w:rsidR="00894981" w:rsidRDefault="00B7330F">
            <w:pPr>
              <w:pStyle w:val="TableParagraph"/>
              <w:spacing w:line="240" w:lineRule="auto"/>
              <w:ind w:left="177" w:right="169" w:firstLine="72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«Допущен»,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</w:p>
          <w:p w:rsidR="00894981" w:rsidRDefault="00B7330F">
            <w:pPr>
              <w:pStyle w:val="TableParagraph"/>
              <w:spacing w:line="264" w:lineRule="exact"/>
              <w:ind w:left="90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945" w:type="dxa"/>
            <w:shd w:val="clear" w:color="auto" w:fill="F3F3F3"/>
            <w:textDirection w:val="btLr"/>
          </w:tcPr>
          <w:p w:rsidR="00894981" w:rsidRDefault="00894981">
            <w:pPr>
              <w:pStyle w:val="TableParagraph"/>
              <w:spacing w:before="7" w:line="240" w:lineRule="auto"/>
              <w:ind w:left="0"/>
              <w:rPr>
                <w:sz w:val="28"/>
              </w:rPr>
            </w:pPr>
          </w:p>
          <w:p w:rsidR="00894981" w:rsidRDefault="00B7330F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Примечания</w:t>
            </w: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7"/>
        </w:trPr>
        <w:tc>
          <w:tcPr>
            <w:tcW w:w="552" w:type="dxa"/>
          </w:tcPr>
          <w:p w:rsidR="00894981" w:rsidRDefault="00B7330F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94981" w:rsidRDefault="00894981">
      <w:pPr>
        <w:pStyle w:val="a3"/>
        <w:spacing w:before="6"/>
        <w:ind w:left="0"/>
        <w:rPr>
          <w:sz w:val="15"/>
        </w:rPr>
      </w:pPr>
    </w:p>
    <w:p w:rsidR="00894981" w:rsidRDefault="00B7330F">
      <w:pPr>
        <w:tabs>
          <w:tab w:val="left" w:pos="3384"/>
          <w:tab w:val="left" w:pos="5487"/>
        </w:tabs>
        <w:spacing w:before="90"/>
        <w:ind w:left="220" w:right="4590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z w:val="24"/>
          <w:u w:val="single"/>
        </w:rPr>
        <w:tab/>
      </w:r>
      <w:r>
        <w:rPr>
          <w:spacing w:val="-1"/>
          <w:sz w:val="24"/>
        </w:rPr>
        <w:t>человек.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человек,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</w:p>
    <w:p w:rsidR="00894981" w:rsidRDefault="009D24DC">
      <w:pPr>
        <w:pStyle w:val="a3"/>
        <w:spacing w:before="8"/>
        <w:ind w:left="0"/>
        <w:rPr>
          <w:sz w:val="19"/>
        </w:rPr>
      </w:pPr>
      <w:r>
        <w:pict>
          <v:shape id="_x0000_s1026" style="position:absolute;margin-left:36pt;margin-top:13.5pt;width:420pt;height:.1pt;z-index:-15727616;mso-wrap-distance-left:0;mso-wrap-distance-right:0;mso-position-horizontal-relative:page" coordorigin="720,270" coordsize="8400,0" path="m720,270r8400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47" w:lineRule="exact"/>
        <w:ind w:left="204" w:right="303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допущенных)</w:t>
      </w:r>
    </w:p>
    <w:p w:rsidR="00894981" w:rsidRDefault="00894981">
      <w:pPr>
        <w:pStyle w:val="a3"/>
        <w:ind w:left="0"/>
        <w:rPr>
          <w:i/>
          <w:sz w:val="24"/>
        </w:rPr>
      </w:pPr>
    </w:p>
    <w:p w:rsidR="00894981" w:rsidRDefault="00B7330F">
      <w:pPr>
        <w:tabs>
          <w:tab w:val="left" w:pos="3760"/>
          <w:tab w:val="left" w:pos="4644"/>
          <w:tab w:val="left" w:pos="6127"/>
          <w:tab w:val="left" w:pos="7058"/>
          <w:tab w:val="left" w:pos="8774"/>
        </w:tabs>
        <w:ind w:left="220" w:right="1630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Врач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z w:val="24"/>
        </w:rPr>
        <w:tab/>
        <w:t>Расшифровка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подписи</w:t>
      </w:r>
    </w:p>
    <w:p w:rsidR="00894981" w:rsidRDefault="00894981">
      <w:pPr>
        <w:pStyle w:val="a3"/>
        <w:ind w:left="0"/>
        <w:rPr>
          <w:sz w:val="24"/>
        </w:rPr>
      </w:pPr>
    </w:p>
    <w:p w:rsidR="00894981" w:rsidRDefault="00B7330F">
      <w:pPr>
        <w:tabs>
          <w:tab w:val="left" w:pos="8626"/>
        </w:tabs>
        <w:ind w:left="220"/>
        <w:rPr>
          <w:sz w:val="24"/>
        </w:rPr>
      </w:pPr>
      <w:r>
        <w:rPr>
          <w:sz w:val="24"/>
        </w:rPr>
        <w:t>Тренер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981" w:rsidRDefault="00B7330F">
      <w:pPr>
        <w:ind w:left="204" w:right="30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полностью)</w:t>
      </w:r>
    </w:p>
    <w:p w:rsidR="00894981" w:rsidRDefault="00894981">
      <w:pPr>
        <w:pStyle w:val="a3"/>
        <w:ind w:left="0"/>
        <w:rPr>
          <w:i/>
          <w:sz w:val="24"/>
        </w:rPr>
      </w:pPr>
    </w:p>
    <w:p w:rsidR="00894981" w:rsidRDefault="00B7330F">
      <w:pPr>
        <w:tabs>
          <w:tab w:val="left" w:pos="5682"/>
          <w:tab w:val="left" w:pos="8323"/>
        </w:tabs>
        <w:ind w:left="22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94981" w:rsidRDefault="00B7330F">
      <w:pPr>
        <w:tabs>
          <w:tab w:val="left" w:pos="6388"/>
        </w:tabs>
        <w:spacing w:before="1"/>
        <w:ind w:left="4181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</w:p>
    <w:p w:rsidR="00894981" w:rsidRDefault="00894981">
      <w:pPr>
        <w:pStyle w:val="a3"/>
        <w:spacing w:before="11"/>
        <w:ind w:left="0"/>
        <w:rPr>
          <w:sz w:val="23"/>
        </w:rPr>
      </w:pPr>
    </w:p>
    <w:p w:rsidR="00894981" w:rsidRDefault="00B7330F">
      <w:pPr>
        <w:ind w:left="220"/>
        <w:rPr>
          <w:sz w:val="24"/>
        </w:rPr>
      </w:pPr>
      <w:r>
        <w:rPr>
          <w:sz w:val="24"/>
        </w:rPr>
        <w:t>М.П.</w:t>
      </w:r>
    </w:p>
    <w:p w:rsidR="00894981" w:rsidRDefault="00894981">
      <w:pPr>
        <w:rPr>
          <w:sz w:val="24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894981">
      <w:pPr>
        <w:pStyle w:val="a3"/>
        <w:ind w:left="0"/>
        <w:rPr>
          <w:sz w:val="34"/>
        </w:rPr>
      </w:pPr>
    </w:p>
    <w:p w:rsidR="00894981" w:rsidRDefault="00B7330F">
      <w:pPr>
        <w:spacing w:before="241"/>
        <w:ind w:left="3470"/>
        <w:rPr>
          <w:b/>
          <w:sz w:val="32"/>
        </w:rPr>
      </w:pPr>
      <w:r>
        <w:rPr>
          <w:b/>
          <w:sz w:val="32"/>
        </w:rPr>
        <w:t>Таблица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присвоения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очков</w:t>
      </w:r>
    </w:p>
    <w:p w:rsidR="00894981" w:rsidRDefault="00B7330F">
      <w:pPr>
        <w:spacing w:before="73"/>
        <w:ind w:left="173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894981" w:rsidRDefault="00894981">
      <w:pPr>
        <w:rPr>
          <w:sz w:val="24"/>
        </w:rPr>
        <w:sectPr w:rsidR="00894981">
          <w:pgSz w:w="11910" w:h="16840"/>
          <w:pgMar w:top="620" w:right="400" w:bottom="280" w:left="500" w:header="720" w:footer="720" w:gutter="0"/>
          <w:cols w:num="2" w:space="720" w:equalWidth="0">
            <w:col w:w="7433" w:space="40"/>
            <w:col w:w="3537"/>
          </w:cols>
        </w:sectPr>
      </w:pPr>
    </w:p>
    <w:p w:rsidR="00894981" w:rsidRDefault="00894981">
      <w:pPr>
        <w:pStyle w:val="a3"/>
        <w:ind w:left="0"/>
        <w:rPr>
          <w:sz w:val="20"/>
        </w:rPr>
      </w:pPr>
    </w:p>
    <w:p w:rsidR="00894981" w:rsidRDefault="00894981">
      <w:pPr>
        <w:pStyle w:val="a3"/>
        <w:spacing w:before="1"/>
        <w:ind w:left="0"/>
      </w:pPr>
    </w:p>
    <w:tbl>
      <w:tblPr>
        <w:tblStyle w:val="TableNormal"/>
        <w:tblW w:w="0" w:type="auto"/>
        <w:tblInd w:w="1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296"/>
      </w:tblGrid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41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51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94981">
        <w:trPr>
          <w:trHeight w:val="276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981">
        <w:trPr>
          <w:trHeight w:val="276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left="1373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330F" w:rsidRDefault="00B7330F"/>
    <w:sectPr w:rsidR="00B7330F" w:rsidSect="00894981">
      <w:type w:val="continuous"/>
      <w:pgSz w:w="11910" w:h="16840"/>
      <w:pgMar w:top="7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C22"/>
    <w:multiLevelType w:val="hybridMultilevel"/>
    <w:tmpl w:val="7C10EBD2"/>
    <w:lvl w:ilvl="0" w:tplc="7B2A6D20">
      <w:numFmt w:val="bullet"/>
      <w:lvlText w:val="-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01664">
      <w:numFmt w:val="bullet"/>
      <w:lvlText w:val="•"/>
      <w:lvlJc w:val="left"/>
      <w:pPr>
        <w:ind w:left="1298" w:hanging="320"/>
      </w:pPr>
      <w:rPr>
        <w:rFonts w:hint="default"/>
        <w:lang w:val="ru-RU" w:eastAsia="en-US" w:bidi="ar-SA"/>
      </w:rPr>
    </w:lvl>
    <w:lvl w:ilvl="2" w:tplc="42D0A328">
      <w:numFmt w:val="bullet"/>
      <w:lvlText w:val="•"/>
      <w:lvlJc w:val="left"/>
      <w:pPr>
        <w:ind w:left="2377" w:hanging="320"/>
      </w:pPr>
      <w:rPr>
        <w:rFonts w:hint="default"/>
        <w:lang w:val="ru-RU" w:eastAsia="en-US" w:bidi="ar-SA"/>
      </w:rPr>
    </w:lvl>
    <w:lvl w:ilvl="3" w:tplc="DDBE851A">
      <w:numFmt w:val="bullet"/>
      <w:lvlText w:val="•"/>
      <w:lvlJc w:val="left"/>
      <w:pPr>
        <w:ind w:left="3455" w:hanging="320"/>
      </w:pPr>
      <w:rPr>
        <w:rFonts w:hint="default"/>
        <w:lang w:val="ru-RU" w:eastAsia="en-US" w:bidi="ar-SA"/>
      </w:rPr>
    </w:lvl>
    <w:lvl w:ilvl="4" w:tplc="BD6441CA">
      <w:numFmt w:val="bullet"/>
      <w:lvlText w:val="•"/>
      <w:lvlJc w:val="left"/>
      <w:pPr>
        <w:ind w:left="4534" w:hanging="320"/>
      </w:pPr>
      <w:rPr>
        <w:rFonts w:hint="default"/>
        <w:lang w:val="ru-RU" w:eastAsia="en-US" w:bidi="ar-SA"/>
      </w:rPr>
    </w:lvl>
    <w:lvl w:ilvl="5" w:tplc="4F00376A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4216A774">
      <w:numFmt w:val="bullet"/>
      <w:lvlText w:val="•"/>
      <w:lvlJc w:val="left"/>
      <w:pPr>
        <w:ind w:left="6691" w:hanging="320"/>
      </w:pPr>
      <w:rPr>
        <w:rFonts w:hint="default"/>
        <w:lang w:val="ru-RU" w:eastAsia="en-US" w:bidi="ar-SA"/>
      </w:rPr>
    </w:lvl>
    <w:lvl w:ilvl="7" w:tplc="9EA00240">
      <w:numFmt w:val="bullet"/>
      <w:lvlText w:val="•"/>
      <w:lvlJc w:val="left"/>
      <w:pPr>
        <w:ind w:left="7770" w:hanging="320"/>
      </w:pPr>
      <w:rPr>
        <w:rFonts w:hint="default"/>
        <w:lang w:val="ru-RU" w:eastAsia="en-US" w:bidi="ar-SA"/>
      </w:rPr>
    </w:lvl>
    <w:lvl w:ilvl="8" w:tplc="AB102244">
      <w:numFmt w:val="bullet"/>
      <w:lvlText w:val="•"/>
      <w:lvlJc w:val="left"/>
      <w:pPr>
        <w:ind w:left="8849" w:hanging="320"/>
      </w:pPr>
      <w:rPr>
        <w:rFonts w:hint="default"/>
        <w:lang w:val="ru-RU" w:eastAsia="en-US" w:bidi="ar-SA"/>
      </w:rPr>
    </w:lvl>
  </w:abstractNum>
  <w:abstractNum w:abstractNumId="1">
    <w:nsid w:val="78592F9F"/>
    <w:multiLevelType w:val="hybridMultilevel"/>
    <w:tmpl w:val="3DBCC7D4"/>
    <w:lvl w:ilvl="0" w:tplc="96B04230">
      <w:start w:val="1"/>
      <w:numFmt w:val="upperRoman"/>
      <w:lvlText w:val="%1."/>
      <w:lvlJc w:val="left"/>
      <w:pPr>
        <w:ind w:left="4663" w:hanging="56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56EDD12">
      <w:numFmt w:val="bullet"/>
      <w:lvlText w:val="•"/>
      <w:lvlJc w:val="left"/>
      <w:pPr>
        <w:ind w:left="5294" w:hanging="562"/>
      </w:pPr>
      <w:rPr>
        <w:rFonts w:hint="default"/>
        <w:lang w:val="ru-RU" w:eastAsia="en-US" w:bidi="ar-SA"/>
      </w:rPr>
    </w:lvl>
    <w:lvl w:ilvl="2" w:tplc="B0E00CAA">
      <w:numFmt w:val="bullet"/>
      <w:lvlText w:val="•"/>
      <w:lvlJc w:val="left"/>
      <w:pPr>
        <w:ind w:left="5929" w:hanging="562"/>
      </w:pPr>
      <w:rPr>
        <w:rFonts w:hint="default"/>
        <w:lang w:val="ru-RU" w:eastAsia="en-US" w:bidi="ar-SA"/>
      </w:rPr>
    </w:lvl>
    <w:lvl w:ilvl="3" w:tplc="1660C6CA">
      <w:numFmt w:val="bullet"/>
      <w:lvlText w:val="•"/>
      <w:lvlJc w:val="left"/>
      <w:pPr>
        <w:ind w:left="6563" w:hanging="562"/>
      </w:pPr>
      <w:rPr>
        <w:rFonts w:hint="default"/>
        <w:lang w:val="ru-RU" w:eastAsia="en-US" w:bidi="ar-SA"/>
      </w:rPr>
    </w:lvl>
    <w:lvl w:ilvl="4" w:tplc="DA72DBE6">
      <w:numFmt w:val="bullet"/>
      <w:lvlText w:val="•"/>
      <w:lvlJc w:val="left"/>
      <w:pPr>
        <w:ind w:left="7198" w:hanging="562"/>
      </w:pPr>
      <w:rPr>
        <w:rFonts w:hint="default"/>
        <w:lang w:val="ru-RU" w:eastAsia="en-US" w:bidi="ar-SA"/>
      </w:rPr>
    </w:lvl>
    <w:lvl w:ilvl="5" w:tplc="989625A2">
      <w:numFmt w:val="bullet"/>
      <w:lvlText w:val="•"/>
      <w:lvlJc w:val="left"/>
      <w:pPr>
        <w:ind w:left="7833" w:hanging="562"/>
      </w:pPr>
      <w:rPr>
        <w:rFonts w:hint="default"/>
        <w:lang w:val="ru-RU" w:eastAsia="en-US" w:bidi="ar-SA"/>
      </w:rPr>
    </w:lvl>
    <w:lvl w:ilvl="6" w:tplc="37121E74">
      <w:numFmt w:val="bullet"/>
      <w:lvlText w:val="•"/>
      <w:lvlJc w:val="left"/>
      <w:pPr>
        <w:ind w:left="8467" w:hanging="562"/>
      </w:pPr>
      <w:rPr>
        <w:rFonts w:hint="default"/>
        <w:lang w:val="ru-RU" w:eastAsia="en-US" w:bidi="ar-SA"/>
      </w:rPr>
    </w:lvl>
    <w:lvl w:ilvl="7" w:tplc="9724EA02">
      <w:numFmt w:val="bullet"/>
      <w:lvlText w:val="•"/>
      <w:lvlJc w:val="left"/>
      <w:pPr>
        <w:ind w:left="9102" w:hanging="562"/>
      </w:pPr>
      <w:rPr>
        <w:rFonts w:hint="default"/>
        <w:lang w:val="ru-RU" w:eastAsia="en-US" w:bidi="ar-SA"/>
      </w:rPr>
    </w:lvl>
    <w:lvl w:ilvl="8" w:tplc="02445550">
      <w:numFmt w:val="bullet"/>
      <w:lvlText w:val="•"/>
      <w:lvlJc w:val="left"/>
      <w:pPr>
        <w:ind w:left="9737" w:hanging="562"/>
      </w:pPr>
      <w:rPr>
        <w:rFonts w:hint="default"/>
        <w:lang w:val="ru-RU" w:eastAsia="en-US" w:bidi="ar-SA"/>
      </w:rPr>
    </w:lvl>
  </w:abstractNum>
  <w:abstractNum w:abstractNumId="2">
    <w:nsid w:val="7DAD34ED"/>
    <w:multiLevelType w:val="hybridMultilevel"/>
    <w:tmpl w:val="31E487FE"/>
    <w:lvl w:ilvl="0" w:tplc="8D7079F8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0BDBC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4C9F26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  <w:lvl w:ilvl="3" w:tplc="1BE2EBFA">
      <w:numFmt w:val="bullet"/>
      <w:lvlText w:val="•"/>
      <w:lvlJc w:val="left"/>
      <w:pPr>
        <w:ind w:left="3455" w:hanging="200"/>
      </w:pPr>
      <w:rPr>
        <w:rFonts w:hint="default"/>
        <w:lang w:val="ru-RU" w:eastAsia="en-US" w:bidi="ar-SA"/>
      </w:rPr>
    </w:lvl>
    <w:lvl w:ilvl="4" w:tplc="5C42A3D4">
      <w:numFmt w:val="bullet"/>
      <w:lvlText w:val="•"/>
      <w:lvlJc w:val="left"/>
      <w:pPr>
        <w:ind w:left="4534" w:hanging="200"/>
      </w:pPr>
      <w:rPr>
        <w:rFonts w:hint="default"/>
        <w:lang w:val="ru-RU" w:eastAsia="en-US" w:bidi="ar-SA"/>
      </w:rPr>
    </w:lvl>
    <w:lvl w:ilvl="5" w:tplc="A7CCB65C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6" w:tplc="952E9B0A">
      <w:numFmt w:val="bullet"/>
      <w:lvlText w:val="•"/>
      <w:lvlJc w:val="left"/>
      <w:pPr>
        <w:ind w:left="6691" w:hanging="200"/>
      </w:pPr>
      <w:rPr>
        <w:rFonts w:hint="default"/>
        <w:lang w:val="ru-RU" w:eastAsia="en-US" w:bidi="ar-SA"/>
      </w:rPr>
    </w:lvl>
    <w:lvl w:ilvl="7" w:tplc="518E2286">
      <w:numFmt w:val="bullet"/>
      <w:lvlText w:val="•"/>
      <w:lvlJc w:val="left"/>
      <w:pPr>
        <w:ind w:left="7770" w:hanging="200"/>
      </w:pPr>
      <w:rPr>
        <w:rFonts w:hint="default"/>
        <w:lang w:val="ru-RU" w:eastAsia="en-US" w:bidi="ar-SA"/>
      </w:rPr>
    </w:lvl>
    <w:lvl w:ilvl="8" w:tplc="B97A1026">
      <w:numFmt w:val="bullet"/>
      <w:lvlText w:val="•"/>
      <w:lvlJc w:val="left"/>
      <w:pPr>
        <w:ind w:left="884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4981"/>
    <w:rsid w:val="000B7A41"/>
    <w:rsid w:val="0053707A"/>
    <w:rsid w:val="006F7270"/>
    <w:rsid w:val="00863AB2"/>
    <w:rsid w:val="00894981"/>
    <w:rsid w:val="00B7330F"/>
    <w:rsid w:val="00D02C15"/>
    <w:rsid w:val="00D74890"/>
    <w:rsid w:val="00E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9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981"/>
    <w:pPr>
      <w:ind w:left="2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4981"/>
    <w:pPr>
      <w:ind w:left="2637" w:hanging="7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4981"/>
    <w:pPr>
      <w:ind w:left="22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94981"/>
    <w:pPr>
      <w:spacing w:line="256" w:lineRule="exact"/>
      <w:ind w:left="1426"/>
    </w:pPr>
  </w:style>
  <w:style w:type="paragraph" w:styleId="a5">
    <w:name w:val="Balloon Text"/>
    <w:basedOn w:val="a"/>
    <w:link w:val="a6"/>
    <w:uiPriority w:val="99"/>
    <w:semiHidden/>
    <w:unhideWhenUsed/>
    <w:rsid w:val="00863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609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2023-03-15T04:45:00Z</dcterms:created>
  <dcterms:modified xsi:type="dcterms:W3CDTF">2023-04-10T07:36:00Z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