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9F" w:rsidRPr="000E7507" w:rsidRDefault="00C61C9F" w:rsidP="00B10698">
      <w:pPr>
        <w:spacing w:line="120" w:lineRule="atLeast"/>
        <w:ind w:left="540"/>
        <w:jc w:val="center"/>
        <w:outlineLvl w:val="0"/>
        <w:rPr>
          <w:b/>
          <w:i/>
          <w:color w:val="2F5496"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 </w:t>
      </w:r>
      <w:r w:rsidRPr="000E7507">
        <w:rPr>
          <w:b/>
          <w:i/>
          <w:color w:val="2F5496"/>
          <w:sz w:val="36"/>
          <w:szCs w:val="36"/>
          <w:lang w:val="ru-RU"/>
        </w:rPr>
        <w:t>Чемпионат и первенство Брянской области по спортивному ориентированию</w:t>
      </w:r>
    </w:p>
    <w:p w:rsidR="00C61C9F" w:rsidRDefault="00C61C9F" w:rsidP="00B10698">
      <w:pPr>
        <w:spacing w:line="120" w:lineRule="atLeast"/>
        <w:ind w:left="540"/>
        <w:jc w:val="center"/>
        <w:outlineLvl w:val="0"/>
        <w:rPr>
          <w:b/>
          <w:i/>
          <w:color w:val="FF0000"/>
          <w:sz w:val="48"/>
          <w:szCs w:val="48"/>
          <w:lang w:val="ru-RU"/>
        </w:rPr>
      </w:pPr>
      <w:r w:rsidRPr="001A4344">
        <w:rPr>
          <w:b/>
          <w:i/>
          <w:sz w:val="36"/>
          <w:szCs w:val="36"/>
          <w:lang w:val="ru-RU"/>
        </w:rPr>
        <w:t xml:space="preserve"> </w:t>
      </w:r>
      <w:r w:rsidRPr="00EA2E3C">
        <w:rPr>
          <w:b/>
          <w:i/>
          <w:color w:val="FF0000"/>
          <w:sz w:val="48"/>
          <w:szCs w:val="48"/>
          <w:lang w:val="ru-RU"/>
        </w:rPr>
        <w:t>«Брянский партизан»</w:t>
      </w:r>
    </w:p>
    <w:p w:rsidR="00C61C9F" w:rsidRPr="008D2022" w:rsidRDefault="00C61C9F" w:rsidP="00B10698">
      <w:pPr>
        <w:spacing w:line="120" w:lineRule="atLeast"/>
        <w:ind w:left="540"/>
        <w:jc w:val="center"/>
        <w:outlineLvl w:val="0"/>
        <w:rPr>
          <w:b/>
          <w:sz w:val="36"/>
          <w:szCs w:val="36"/>
          <w:lang w:val="ru-RU"/>
        </w:rPr>
      </w:pPr>
      <w:r w:rsidRPr="00087563">
        <w:rPr>
          <w:b/>
          <w:i/>
          <w:color w:val="FF0000"/>
          <w:sz w:val="36"/>
          <w:szCs w:val="36"/>
          <w:lang w:val="ru-RU"/>
        </w:rPr>
        <w:t>ВНИМАНИЕ!</w:t>
      </w:r>
      <w:r>
        <w:rPr>
          <w:b/>
          <w:i/>
          <w:color w:val="FF0000"/>
          <w:sz w:val="36"/>
          <w:szCs w:val="36"/>
          <w:lang w:val="ru-RU"/>
        </w:rPr>
        <w:t xml:space="preserve">  Сроки проведения </w:t>
      </w:r>
      <w:r w:rsidRPr="00087563">
        <w:rPr>
          <w:b/>
          <w:i/>
          <w:color w:val="FF0000"/>
          <w:sz w:val="44"/>
          <w:szCs w:val="44"/>
          <w:lang w:val="ru-RU"/>
        </w:rPr>
        <w:t xml:space="preserve">07 - 09 мая </w:t>
      </w:r>
      <w:smartTag w:uri="urn:schemas-microsoft-com:office:smarttags" w:element="metricconverter">
        <w:smartTagPr>
          <w:attr w:name="ProductID" w:val="2023 г"/>
        </w:smartTagPr>
        <w:r w:rsidRPr="00087563">
          <w:rPr>
            <w:b/>
            <w:i/>
            <w:color w:val="FF0000"/>
            <w:sz w:val="36"/>
            <w:szCs w:val="36"/>
            <w:lang w:val="ru-RU"/>
          </w:rPr>
          <w:t>2023 г</w:t>
        </w:r>
      </w:smartTag>
      <w:r w:rsidRPr="00087563">
        <w:rPr>
          <w:b/>
          <w:i/>
          <w:color w:val="FF0000"/>
          <w:sz w:val="36"/>
          <w:szCs w:val="36"/>
          <w:lang w:val="ru-RU"/>
        </w:rPr>
        <w:t xml:space="preserve">.      </w:t>
      </w:r>
    </w:p>
    <w:p w:rsidR="00C61C9F" w:rsidRDefault="00C61C9F" w:rsidP="00B10698">
      <w:pPr>
        <w:jc w:val="center"/>
        <w:outlineLvl w:val="0"/>
        <w:rPr>
          <w:noProof/>
          <w:lang w:val="ru-RU" w:eastAsia="ru-RU"/>
        </w:rPr>
      </w:pPr>
    </w:p>
    <w:p w:rsidR="00C61C9F" w:rsidRDefault="00C61C9F" w:rsidP="00B10698">
      <w:pPr>
        <w:jc w:val="center"/>
        <w:outlineLvl w:val="0"/>
        <w:rPr>
          <w:noProof/>
          <w:lang w:val="ru-RU" w:eastAsia="ru-RU"/>
        </w:rPr>
      </w:pPr>
    </w:p>
    <w:p w:rsidR="00C61C9F" w:rsidRPr="00B80F26" w:rsidRDefault="00C61C9F" w:rsidP="00B10698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</w:t>
      </w:r>
      <w:r w:rsidRPr="00F35FED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s://pp.userapi.com/c638223/v638223276/5914c/DdF4M5BFZgE.jpg" style="width:150.75pt;height:107.25pt;visibility:visible">
            <v:imagedata r:id="rId7" o:title=""/>
          </v:shape>
        </w:pict>
      </w:r>
    </w:p>
    <w:p w:rsidR="00C61C9F" w:rsidRDefault="00C61C9F" w:rsidP="00B10698">
      <w:pPr>
        <w:ind w:left="-709" w:hanging="851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                                           </w:t>
      </w:r>
    </w:p>
    <w:p w:rsidR="00C61C9F" w:rsidRDefault="00C61C9F" w:rsidP="00B10698">
      <w:pPr>
        <w:spacing w:line="120" w:lineRule="atLeast"/>
        <w:jc w:val="center"/>
        <w:outlineLvl w:val="0"/>
        <w:rPr>
          <w:b/>
          <w:color w:val="0070C0"/>
          <w:sz w:val="48"/>
          <w:szCs w:val="48"/>
          <w:lang w:val="ru-RU"/>
        </w:rPr>
      </w:pPr>
      <w:r w:rsidRPr="00087563">
        <w:rPr>
          <w:b/>
          <w:color w:val="0070C0"/>
          <w:sz w:val="36"/>
          <w:szCs w:val="36"/>
          <w:lang w:val="ru-RU"/>
        </w:rPr>
        <w:t>Информационный бюллетень №</w:t>
      </w:r>
      <w:r w:rsidRPr="00087563">
        <w:rPr>
          <w:b/>
          <w:color w:val="0070C0"/>
          <w:sz w:val="48"/>
          <w:szCs w:val="48"/>
          <w:lang w:val="ru-RU"/>
        </w:rPr>
        <w:t>2</w:t>
      </w:r>
    </w:p>
    <w:p w:rsidR="00C61C9F" w:rsidRPr="00087563" w:rsidRDefault="00C61C9F" w:rsidP="00B10698">
      <w:pPr>
        <w:spacing w:line="120" w:lineRule="atLeast"/>
        <w:jc w:val="center"/>
        <w:outlineLvl w:val="0"/>
        <w:rPr>
          <w:noProof/>
          <w:color w:val="0070C0"/>
          <w:lang w:val="ru-RU" w:eastAsia="ru-RU"/>
        </w:rPr>
      </w:pPr>
    </w:p>
    <w:p w:rsidR="00C61C9F" w:rsidRPr="00460E29" w:rsidRDefault="00C61C9F" w:rsidP="00B10698">
      <w:pPr>
        <w:spacing w:line="120" w:lineRule="atLeast"/>
        <w:ind w:left="540"/>
        <w:jc w:val="center"/>
        <w:rPr>
          <w:noProof/>
          <w:sz w:val="20"/>
          <w:szCs w:val="20"/>
          <w:lang w:val="ru-RU" w:eastAsia="ru-RU"/>
        </w:rPr>
      </w:pPr>
    </w:p>
    <w:p w:rsidR="00C61C9F" w:rsidRPr="000E7507" w:rsidRDefault="00C61C9F" w:rsidP="00B10698">
      <w:pPr>
        <w:numPr>
          <w:ilvl w:val="0"/>
          <w:numId w:val="1"/>
        </w:numPr>
        <w:spacing w:before="120" w:after="60"/>
        <w:ind w:left="714" w:hanging="357"/>
        <w:rPr>
          <w:b/>
          <w:color w:val="2F5496"/>
          <w:sz w:val="28"/>
          <w:szCs w:val="28"/>
          <w:lang w:val="ru-RU"/>
        </w:rPr>
      </w:pPr>
      <w:r w:rsidRPr="000E7507">
        <w:rPr>
          <w:b/>
          <w:color w:val="2F5496"/>
          <w:sz w:val="28"/>
          <w:szCs w:val="28"/>
          <w:lang w:val="ru-RU"/>
        </w:rPr>
        <w:t>Организаторы соревнований.</w:t>
      </w:r>
    </w:p>
    <w:p w:rsidR="00C61C9F" w:rsidRPr="000E7507" w:rsidRDefault="00C61C9F" w:rsidP="006B2351">
      <w:pPr>
        <w:spacing w:before="120" w:after="60"/>
        <w:ind w:left="714"/>
        <w:rPr>
          <w:b/>
          <w:color w:val="2F5496"/>
          <w:sz w:val="28"/>
          <w:szCs w:val="28"/>
          <w:lang w:val="ru-RU"/>
        </w:rPr>
      </w:pPr>
      <w:r w:rsidRPr="000E7507">
        <w:rPr>
          <w:color w:val="2F5496"/>
          <w:sz w:val="28"/>
          <w:szCs w:val="28"/>
          <w:lang w:val="ru-RU"/>
        </w:rPr>
        <w:t>-</w:t>
      </w:r>
      <w:r w:rsidRPr="000E7507">
        <w:rPr>
          <w:b/>
          <w:color w:val="2F5496"/>
          <w:sz w:val="28"/>
          <w:szCs w:val="28"/>
          <w:lang w:val="ru-RU"/>
        </w:rPr>
        <w:t xml:space="preserve"> </w:t>
      </w:r>
      <w:r w:rsidRPr="000E7507">
        <w:rPr>
          <w:color w:val="2F5496"/>
          <w:sz w:val="26"/>
          <w:szCs w:val="26"/>
          <w:lang w:val="ru-RU"/>
        </w:rPr>
        <w:t>департамент физической культуры и спорта Брянской области,</w:t>
      </w:r>
    </w:p>
    <w:p w:rsidR="00C61C9F" w:rsidRPr="000E7507" w:rsidRDefault="00C61C9F" w:rsidP="00B10698">
      <w:pPr>
        <w:ind w:left="900" w:hanging="180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>- Брянская региональная общественная организация «Федерация спортивного ориентирования Брянской области».</w:t>
      </w:r>
    </w:p>
    <w:p w:rsidR="00C61C9F" w:rsidRPr="000E7507" w:rsidRDefault="00C61C9F" w:rsidP="00B10698">
      <w:pPr>
        <w:ind w:left="900" w:hanging="180"/>
        <w:rPr>
          <w:color w:val="2F5496"/>
          <w:sz w:val="26"/>
          <w:szCs w:val="26"/>
          <w:lang w:val="ru-RU"/>
        </w:rPr>
      </w:pPr>
    </w:p>
    <w:p w:rsidR="00C61C9F" w:rsidRPr="000E7507" w:rsidRDefault="00C61C9F" w:rsidP="00B10698">
      <w:pPr>
        <w:numPr>
          <w:ilvl w:val="0"/>
          <w:numId w:val="1"/>
        </w:numPr>
        <w:spacing w:before="120" w:after="60"/>
        <w:ind w:left="714" w:hanging="357"/>
        <w:rPr>
          <w:b/>
          <w:color w:val="2F5496"/>
          <w:sz w:val="28"/>
          <w:szCs w:val="28"/>
          <w:lang w:val="ru-RU"/>
        </w:rPr>
      </w:pPr>
      <w:r w:rsidRPr="000E7507">
        <w:rPr>
          <w:b/>
          <w:color w:val="2F5496"/>
          <w:sz w:val="28"/>
          <w:szCs w:val="28"/>
          <w:lang w:val="ru-RU"/>
        </w:rPr>
        <w:t>Главная судейская коллегия.</w:t>
      </w:r>
    </w:p>
    <w:p w:rsidR="00C61C9F" w:rsidRPr="000E7507" w:rsidRDefault="00C61C9F" w:rsidP="00B10698">
      <w:pPr>
        <w:ind w:left="540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Главный судья - Сухорукова Н.М.   – ССВК, тел.  8-919-291-73-70</w:t>
      </w:r>
    </w:p>
    <w:p w:rsidR="00C61C9F" w:rsidRPr="000E7507" w:rsidRDefault="00C61C9F" w:rsidP="00B10698">
      <w:pPr>
        <w:ind w:left="709" w:hanging="169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Главный секретарь – Стасишина Н.В. – СС1К, тел.  8-920-831-85-55</w:t>
      </w:r>
    </w:p>
    <w:p w:rsidR="00C61C9F" w:rsidRPr="000E7507" w:rsidRDefault="00C61C9F" w:rsidP="00B10698">
      <w:pPr>
        <w:ind w:left="709" w:hanging="169"/>
        <w:rPr>
          <w:color w:val="2F5496"/>
          <w:sz w:val="26"/>
          <w:szCs w:val="26"/>
          <w:lang w:val="ru-RU"/>
        </w:rPr>
      </w:pPr>
    </w:p>
    <w:p w:rsidR="00C61C9F" w:rsidRPr="000E7507" w:rsidRDefault="00C61C9F" w:rsidP="00B10698">
      <w:pPr>
        <w:numPr>
          <w:ilvl w:val="0"/>
          <w:numId w:val="2"/>
        </w:numPr>
        <w:spacing w:before="120" w:after="60"/>
        <w:ind w:left="714" w:hanging="357"/>
        <w:rPr>
          <w:color w:val="2F5496"/>
          <w:sz w:val="28"/>
          <w:szCs w:val="28"/>
          <w:lang w:val="ru-RU"/>
        </w:rPr>
      </w:pPr>
      <w:r w:rsidRPr="000E7507">
        <w:rPr>
          <w:b/>
          <w:color w:val="2F5496"/>
          <w:sz w:val="28"/>
          <w:szCs w:val="28"/>
          <w:lang w:val="ru-RU"/>
        </w:rPr>
        <w:t>Место и время проведения.</w:t>
      </w:r>
    </w:p>
    <w:p w:rsidR="00C61C9F" w:rsidRPr="000E7507" w:rsidRDefault="00C61C9F" w:rsidP="00B10698">
      <w:pPr>
        <w:pStyle w:val="BodyTextIndent"/>
        <w:rPr>
          <w:color w:val="2F5496"/>
        </w:rPr>
      </w:pPr>
      <w:r w:rsidRPr="000E7507">
        <w:rPr>
          <w:color w:val="2F5496"/>
        </w:rPr>
        <w:t xml:space="preserve">    Соревнования проводятся на территории лесничества Брянского района у пос.      Свень Транспортная.</w:t>
      </w:r>
    </w:p>
    <w:p w:rsidR="00C61C9F" w:rsidRDefault="00C61C9F" w:rsidP="00B10698">
      <w:pPr>
        <w:ind w:left="720" w:hanging="180"/>
        <w:rPr>
          <w:b/>
          <w:color w:val="FF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1E745D">
        <w:rPr>
          <w:b/>
          <w:color w:val="FF0000"/>
          <w:sz w:val="26"/>
          <w:szCs w:val="26"/>
          <w:lang w:val="ru-RU"/>
        </w:rPr>
        <w:t xml:space="preserve">Сроки проведения: 07 - 09 мая </w:t>
      </w:r>
      <w:smartTag w:uri="urn:schemas-microsoft-com:office:smarttags" w:element="metricconverter">
        <w:smartTagPr>
          <w:attr w:name="ProductID" w:val="2023 г"/>
        </w:smartTagPr>
        <w:r w:rsidRPr="001E745D">
          <w:rPr>
            <w:b/>
            <w:color w:val="FF0000"/>
            <w:sz w:val="26"/>
            <w:szCs w:val="26"/>
            <w:lang w:val="ru-RU"/>
          </w:rPr>
          <w:t>2023 г</w:t>
        </w:r>
      </w:smartTag>
      <w:r w:rsidRPr="001E745D">
        <w:rPr>
          <w:b/>
          <w:color w:val="FF0000"/>
          <w:sz w:val="26"/>
          <w:szCs w:val="26"/>
          <w:lang w:val="ru-RU"/>
        </w:rPr>
        <w:t>.</w:t>
      </w:r>
    </w:p>
    <w:p w:rsidR="00C61C9F" w:rsidRPr="001E745D" w:rsidRDefault="00C61C9F" w:rsidP="00B10698">
      <w:pPr>
        <w:ind w:left="720" w:hanging="180"/>
        <w:rPr>
          <w:b/>
          <w:sz w:val="26"/>
          <w:szCs w:val="26"/>
          <w:lang w:val="ru-RU"/>
        </w:rPr>
      </w:pPr>
    </w:p>
    <w:p w:rsidR="00C61C9F" w:rsidRPr="000E7507" w:rsidRDefault="00C61C9F" w:rsidP="00B10698">
      <w:pPr>
        <w:numPr>
          <w:ilvl w:val="0"/>
          <w:numId w:val="2"/>
        </w:numPr>
        <w:spacing w:before="120" w:after="60"/>
        <w:ind w:left="714" w:hanging="357"/>
        <w:rPr>
          <w:b/>
          <w:color w:val="2F5496"/>
          <w:sz w:val="28"/>
          <w:szCs w:val="28"/>
          <w:lang w:val="ru-RU"/>
        </w:rPr>
      </w:pPr>
      <w:r w:rsidRPr="000E7507">
        <w:rPr>
          <w:b/>
          <w:color w:val="2F5496"/>
          <w:sz w:val="28"/>
          <w:szCs w:val="28"/>
          <w:lang w:val="ru-RU"/>
        </w:rPr>
        <w:t>Участники соревнований.</w:t>
      </w:r>
    </w:p>
    <w:p w:rsidR="00C61C9F" w:rsidRPr="000E7507" w:rsidRDefault="00C61C9F" w:rsidP="00B10698">
      <w:pPr>
        <w:ind w:left="720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>Соревнования проводятся по возрастным группам:</w:t>
      </w:r>
    </w:p>
    <w:p w:rsidR="00C61C9F" w:rsidRPr="000E7507" w:rsidRDefault="00C61C9F" w:rsidP="000E7507">
      <w:pPr>
        <w:tabs>
          <w:tab w:val="left" w:pos="6390"/>
        </w:tabs>
        <w:ind w:left="720"/>
        <w:jc w:val="both"/>
        <w:rPr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6"/>
          <w:szCs w:val="26"/>
          <w:lang w:val="ru-RU"/>
        </w:rPr>
        <w:t xml:space="preserve">                                     </w:t>
      </w:r>
      <w:r w:rsidRPr="000E7507">
        <w:rPr>
          <w:color w:val="2F5496"/>
          <w:sz w:val="26"/>
          <w:szCs w:val="26"/>
          <w:lang w:val="ru-RU"/>
        </w:rPr>
        <w:t xml:space="preserve">МЖ 12 - </w:t>
      </w:r>
      <w:smartTag w:uri="urn:schemas-microsoft-com:office:smarttags" w:element="metricconverter">
        <w:smartTagPr>
          <w:attr w:name="ProductID" w:val="2011 г"/>
        </w:smartTagPr>
        <w:r w:rsidRPr="000E7507">
          <w:rPr>
            <w:color w:val="2F5496"/>
            <w:sz w:val="26"/>
            <w:szCs w:val="26"/>
            <w:lang w:val="ru-RU"/>
          </w:rPr>
          <w:t>2011 г</w:t>
        </w:r>
      </w:smartTag>
      <w:r w:rsidRPr="000E7507">
        <w:rPr>
          <w:color w:val="2F5496"/>
          <w:sz w:val="26"/>
          <w:szCs w:val="26"/>
          <w:lang w:val="ru-RU"/>
        </w:rPr>
        <w:t>.р. и моложе</w:t>
      </w:r>
      <w:r w:rsidRPr="000E7507">
        <w:rPr>
          <w:color w:val="2F5496"/>
          <w:sz w:val="26"/>
          <w:szCs w:val="26"/>
          <w:lang w:val="ru-RU"/>
        </w:rPr>
        <w:tab/>
      </w:r>
    </w:p>
    <w:p w:rsidR="00C61C9F" w:rsidRPr="000E7507" w:rsidRDefault="00C61C9F" w:rsidP="00B10698">
      <w:pPr>
        <w:ind w:left="720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                    МЖ 14 - 2009 - </w:t>
      </w:r>
      <w:smartTag w:uri="urn:schemas-microsoft-com:office:smarttags" w:element="metricconverter">
        <w:smartTagPr>
          <w:attr w:name="ProductID" w:val="2010 г"/>
        </w:smartTagPr>
        <w:r w:rsidRPr="000E7507">
          <w:rPr>
            <w:color w:val="2F5496"/>
            <w:sz w:val="26"/>
            <w:szCs w:val="26"/>
            <w:lang w:val="ru-RU"/>
          </w:rPr>
          <w:t>2010 г</w:t>
        </w:r>
      </w:smartTag>
      <w:r w:rsidRPr="000E7507">
        <w:rPr>
          <w:color w:val="2F5496"/>
          <w:sz w:val="26"/>
          <w:szCs w:val="26"/>
          <w:lang w:val="ru-RU"/>
        </w:rPr>
        <w:t xml:space="preserve">.р.                           </w:t>
      </w:r>
    </w:p>
    <w:p w:rsidR="00C61C9F" w:rsidRPr="000E7507" w:rsidRDefault="00C61C9F" w:rsidP="00B10698">
      <w:pPr>
        <w:ind w:left="720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                    МЖ 16 - 2007 - </w:t>
      </w:r>
      <w:smartTag w:uri="urn:schemas-microsoft-com:office:smarttags" w:element="metricconverter">
        <w:smartTagPr>
          <w:attr w:name="ProductID" w:val="2008 г"/>
        </w:smartTagPr>
        <w:r w:rsidRPr="000E7507">
          <w:rPr>
            <w:color w:val="2F5496"/>
            <w:sz w:val="26"/>
            <w:szCs w:val="26"/>
            <w:lang w:val="ru-RU"/>
          </w:rPr>
          <w:t>2008 г</w:t>
        </w:r>
      </w:smartTag>
      <w:r w:rsidRPr="000E7507">
        <w:rPr>
          <w:color w:val="2F5496"/>
          <w:sz w:val="26"/>
          <w:szCs w:val="26"/>
          <w:lang w:val="ru-RU"/>
        </w:rPr>
        <w:t>.р.</w:t>
      </w:r>
    </w:p>
    <w:p w:rsidR="00C61C9F" w:rsidRPr="000E7507" w:rsidRDefault="00C61C9F" w:rsidP="00B10698">
      <w:pPr>
        <w:ind w:left="720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                    МЖ 18 - 2005 - </w:t>
      </w:r>
      <w:smartTag w:uri="urn:schemas-microsoft-com:office:smarttags" w:element="metricconverter">
        <w:smartTagPr>
          <w:attr w:name="ProductID" w:val="2006 г"/>
        </w:smartTagPr>
        <w:r w:rsidRPr="000E7507">
          <w:rPr>
            <w:color w:val="2F5496"/>
            <w:sz w:val="26"/>
            <w:szCs w:val="26"/>
            <w:lang w:val="ru-RU"/>
          </w:rPr>
          <w:t>2006 г</w:t>
        </w:r>
      </w:smartTag>
      <w:r w:rsidRPr="000E7507">
        <w:rPr>
          <w:color w:val="2F5496"/>
          <w:sz w:val="26"/>
          <w:szCs w:val="26"/>
          <w:lang w:val="ru-RU"/>
        </w:rPr>
        <w:t>.р.</w:t>
      </w:r>
    </w:p>
    <w:p w:rsidR="00C61C9F" w:rsidRPr="000E7507" w:rsidRDefault="00C61C9F" w:rsidP="00B10698">
      <w:pPr>
        <w:jc w:val="both"/>
        <w:rPr>
          <w:color w:val="2F5496"/>
          <w:sz w:val="26"/>
          <w:szCs w:val="26"/>
          <w:lang w:val="ru-RU" w:eastAsia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                                </w:t>
      </w:r>
      <w:r w:rsidRPr="000E7507">
        <w:rPr>
          <w:color w:val="2F5496"/>
          <w:sz w:val="26"/>
          <w:szCs w:val="26"/>
          <w:lang w:val="ru-RU" w:eastAsia="ru-RU"/>
        </w:rPr>
        <w:t xml:space="preserve">МЖ К   - </w:t>
      </w:r>
      <w:smartTag w:uri="urn:schemas-microsoft-com:office:smarttags" w:element="metricconverter">
        <w:smartTagPr>
          <w:attr w:name="ProductID" w:val="2004 г"/>
        </w:smartTagPr>
        <w:r w:rsidRPr="000E7507">
          <w:rPr>
            <w:color w:val="2F5496"/>
            <w:sz w:val="26"/>
            <w:szCs w:val="26"/>
            <w:lang w:val="ru-RU" w:eastAsia="ru-RU"/>
          </w:rPr>
          <w:t>2004 г</w:t>
        </w:r>
      </w:smartTag>
      <w:r w:rsidRPr="000E7507">
        <w:rPr>
          <w:color w:val="2F5496"/>
          <w:sz w:val="26"/>
          <w:szCs w:val="26"/>
          <w:lang w:val="ru-RU" w:eastAsia="ru-RU"/>
        </w:rPr>
        <w:t>.р. и старше</w:t>
      </w:r>
    </w:p>
    <w:p w:rsidR="00C61C9F" w:rsidRPr="000E7507" w:rsidRDefault="00C61C9F" w:rsidP="00087563">
      <w:pPr>
        <w:ind w:left="720"/>
        <w:jc w:val="both"/>
        <w:rPr>
          <w:color w:val="2F5496"/>
          <w:sz w:val="26"/>
          <w:szCs w:val="26"/>
          <w:lang w:val="ru-RU" w:eastAsia="ru-RU"/>
        </w:rPr>
      </w:pPr>
      <w:r w:rsidRPr="000E7507">
        <w:rPr>
          <w:color w:val="2F5496"/>
          <w:sz w:val="26"/>
          <w:szCs w:val="26"/>
          <w:lang w:val="ru-RU" w:eastAsia="ru-RU"/>
        </w:rPr>
        <w:t xml:space="preserve">                                     МЖ 40 - 1983 - </w:t>
      </w:r>
      <w:smartTag w:uri="urn:schemas-microsoft-com:office:smarttags" w:element="metricconverter">
        <w:smartTagPr>
          <w:attr w:name="ProductID" w:val="1974 г"/>
        </w:smartTagPr>
        <w:r w:rsidRPr="000E7507">
          <w:rPr>
            <w:color w:val="2F5496"/>
            <w:sz w:val="26"/>
            <w:szCs w:val="26"/>
            <w:lang w:val="ru-RU" w:eastAsia="ru-RU"/>
          </w:rPr>
          <w:t>1974 г</w:t>
        </w:r>
      </w:smartTag>
      <w:r w:rsidRPr="000E7507">
        <w:rPr>
          <w:color w:val="2F5496"/>
          <w:sz w:val="26"/>
          <w:szCs w:val="26"/>
          <w:lang w:val="ru-RU" w:eastAsia="ru-RU"/>
        </w:rPr>
        <w:t>.р.;</w:t>
      </w:r>
    </w:p>
    <w:p w:rsidR="00C61C9F" w:rsidRPr="000E7507" w:rsidRDefault="00C61C9F" w:rsidP="00087563">
      <w:pPr>
        <w:ind w:left="720"/>
        <w:jc w:val="both"/>
        <w:rPr>
          <w:color w:val="2F5496"/>
          <w:sz w:val="26"/>
          <w:szCs w:val="26"/>
          <w:lang w:val="ru-RU" w:eastAsia="ru-RU"/>
        </w:rPr>
      </w:pPr>
      <w:r w:rsidRPr="000E7507">
        <w:rPr>
          <w:color w:val="2F5496"/>
          <w:sz w:val="26"/>
          <w:szCs w:val="26"/>
          <w:lang w:val="ru-RU" w:eastAsia="ru-RU"/>
        </w:rPr>
        <w:t xml:space="preserve">                                   </w:t>
      </w:r>
      <w:bookmarkStart w:id="0" w:name="_GoBack"/>
      <w:bookmarkEnd w:id="0"/>
      <w:r w:rsidRPr="000E7507">
        <w:rPr>
          <w:color w:val="2F5496"/>
          <w:sz w:val="26"/>
          <w:szCs w:val="26"/>
          <w:lang w:val="ru-RU" w:eastAsia="ru-RU"/>
        </w:rPr>
        <w:t xml:space="preserve">  МЖ 50 - 1973 – </w:t>
      </w:r>
      <w:smartTag w:uri="urn:schemas-microsoft-com:office:smarttags" w:element="metricconverter">
        <w:smartTagPr>
          <w:attr w:name="ProductID" w:val="1964 г"/>
        </w:smartTagPr>
        <w:r w:rsidRPr="000E7507">
          <w:rPr>
            <w:color w:val="2F5496"/>
            <w:sz w:val="26"/>
            <w:szCs w:val="26"/>
            <w:lang w:val="ru-RU" w:eastAsia="ru-RU"/>
          </w:rPr>
          <w:t>1964 г</w:t>
        </w:r>
      </w:smartTag>
      <w:r w:rsidRPr="000E7507">
        <w:rPr>
          <w:color w:val="2F5496"/>
          <w:sz w:val="26"/>
          <w:szCs w:val="26"/>
          <w:lang w:val="ru-RU" w:eastAsia="ru-RU"/>
        </w:rPr>
        <w:t>.р.</w:t>
      </w:r>
    </w:p>
    <w:p w:rsidR="00C61C9F" w:rsidRPr="000E7507" w:rsidRDefault="00C61C9F" w:rsidP="00087563">
      <w:pPr>
        <w:ind w:left="720"/>
        <w:jc w:val="both"/>
        <w:rPr>
          <w:color w:val="2F5496"/>
          <w:sz w:val="26"/>
          <w:szCs w:val="26"/>
          <w:lang w:val="ru-RU" w:eastAsia="ru-RU"/>
        </w:rPr>
      </w:pPr>
      <w:r w:rsidRPr="000E7507">
        <w:rPr>
          <w:color w:val="2F5496"/>
          <w:sz w:val="26"/>
          <w:szCs w:val="26"/>
          <w:lang w:val="ru-RU" w:eastAsia="ru-RU"/>
        </w:rPr>
        <w:t xml:space="preserve">                                     МЖ 60 - 1963 – </w:t>
      </w:r>
      <w:smartTag w:uri="urn:schemas-microsoft-com:office:smarttags" w:element="metricconverter">
        <w:smartTagPr>
          <w:attr w:name="ProductID" w:val="1954 г"/>
        </w:smartTagPr>
        <w:r w:rsidRPr="000E7507">
          <w:rPr>
            <w:color w:val="2F5496"/>
            <w:sz w:val="26"/>
            <w:szCs w:val="26"/>
            <w:lang w:val="ru-RU" w:eastAsia="ru-RU"/>
          </w:rPr>
          <w:t>1954 г</w:t>
        </w:r>
      </w:smartTag>
      <w:r w:rsidRPr="000E7507">
        <w:rPr>
          <w:color w:val="2F5496"/>
          <w:sz w:val="26"/>
          <w:szCs w:val="26"/>
          <w:lang w:val="ru-RU" w:eastAsia="ru-RU"/>
        </w:rPr>
        <w:t>.р.;</w:t>
      </w:r>
    </w:p>
    <w:p w:rsidR="00C61C9F" w:rsidRPr="000E7507" w:rsidRDefault="00C61C9F" w:rsidP="00087563">
      <w:pPr>
        <w:ind w:left="720"/>
        <w:jc w:val="both"/>
        <w:rPr>
          <w:color w:val="2F5496"/>
          <w:sz w:val="26"/>
          <w:szCs w:val="26"/>
          <w:lang w:val="ru-RU" w:eastAsia="ru-RU"/>
        </w:rPr>
      </w:pPr>
      <w:r w:rsidRPr="000E7507">
        <w:rPr>
          <w:color w:val="2F5496"/>
          <w:sz w:val="26"/>
          <w:szCs w:val="26"/>
          <w:lang w:val="ru-RU" w:eastAsia="ru-RU"/>
        </w:rPr>
        <w:t xml:space="preserve">                                     МЖ 70 - </w:t>
      </w:r>
      <w:smartTag w:uri="urn:schemas-microsoft-com:office:smarttags" w:element="metricconverter">
        <w:smartTagPr>
          <w:attr w:name="ProductID" w:val="1953 г"/>
        </w:smartTagPr>
        <w:r w:rsidRPr="000E7507">
          <w:rPr>
            <w:color w:val="2F5496"/>
            <w:sz w:val="26"/>
            <w:szCs w:val="26"/>
            <w:lang w:val="ru-RU" w:eastAsia="ru-RU"/>
          </w:rPr>
          <w:t>1953 г</w:t>
        </w:r>
      </w:smartTag>
      <w:r w:rsidRPr="000E7507">
        <w:rPr>
          <w:color w:val="2F5496"/>
          <w:sz w:val="26"/>
          <w:szCs w:val="26"/>
          <w:lang w:val="ru-RU" w:eastAsia="ru-RU"/>
        </w:rPr>
        <w:t>.р. и старше.</w:t>
      </w:r>
    </w:p>
    <w:p w:rsidR="00C61C9F" w:rsidRPr="000E7507" w:rsidRDefault="00C61C9F" w:rsidP="00087563">
      <w:pPr>
        <w:ind w:left="720"/>
        <w:jc w:val="both"/>
        <w:rPr>
          <w:color w:val="2F5496"/>
          <w:sz w:val="26"/>
          <w:szCs w:val="26"/>
          <w:lang w:val="ru-RU" w:eastAsia="ru-RU"/>
        </w:rPr>
      </w:pPr>
    </w:p>
    <w:p w:rsidR="00C61C9F" w:rsidRPr="000E7507" w:rsidRDefault="00C61C9F" w:rsidP="00087563">
      <w:pPr>
        <w:ind w:left="720"/>
        <w:jc w:val="both"/>
        <w:rPr>
          <w:color w:val="2F5496"/>
          <w:sz w:val="26"/>
          <w:szCs w:val="26"/>
          <w:lang w:val="ru-RU" w:eastAsia="ru-RU"/>
        </w:rPr>
      </w:pPr>
    </w:p>
    <w:p w:rsidR="00C61C9F" w:rsidRPr="000E7507" w:rsidRDefault="00C61C9F" w:rsidP="00087563">
      <w:pPr>
        <w:ind w:left="720"/>
        <w:jc w:val="both"/>
        <w:rPr>
          <w:color w:val="2F5496"/>
          <w:sz w:val="26"/>
          <w:szCs w:val="26"/>
          <w:lang w:val="ru-RU" w:eastAsia="ru-RU"/>
        </w:rPr>
      </w:pPr>
    </w:p>
    <w:p w:rsidR="00C61C9F" w:rsidRPr="000E7507" w:rsidRDefault="00C61C9F" w:rsidP="001E745D">
      <w:pPr>
        <w:pStyle w:val="ListParagraph"/>
        <w:numPr>
          <w:ilvl w:val="0"/>
          <w:numId w:val="2"/>
        </w:numPr>
        <w:jc w:val="both"/>
        <w:rPr>
          <w:b/>
          <w:color w:val="2F5496"/>
          <w:sz w:val="28"/>
          <w:szCs w:val="28"/>
          <w:lang w:val="ru-RU"/>
        </w:rPr>
      </w:pPr>
      <w:r w:rsidRPr="000E7507">
        <w:rPr>
          <w:b/>
          <w:color w:val="2F5496"/>
          <w:sz w:val="28"/>
          <w:szCs w:val="28"/>
          <w:lang w:val="ru-RU"/>
        </w:rPr>
        <w:t>Район соревнований.</w:t>
      </w:r>
    </w:p>
    <w:p w:rsidR="00C61C9F" w:rsidRPr="000E7507" w:rsidRDefault="00C61C9F" w:rsidP="00073662">
      <w:pPr>
        <w:ind w:left="720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Район соревнований представляет собой сосновый лес различной проходимости от парковой до средней. Дорожная сеть хорошо развита, в лесу ведутся карьерные разработки песка, присутствуют дороги различной категории. Грунт песчаный. На территории дистанций в средней части карты с севера на юг протекает речка Тадивля с болотистыми пойменными берегами. </w:t>
      </w:r>
    </w:p>
    <w:p w:rsidR="00C61C9F" w:rsidRPr="000E7507" w:rsidRDefault="00C61C9F" w:rsidP="00073662">
      <w:pPr>
        <w:ind w:left="720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>Район соревнований имеет ограничения: на севере, север</w:t>
      </w:r>
      <w:r>
        <w:rPr>
          <w:color w:val="2F5496"/>
          <w:sz w:val="26"/>
          <w:szCs w:val="26"/>
          <w:lang w:val="ru-RU"/>
        </w:rPr>
        <w:t>о</w:t>
      </w:r>
      <w:r w:rsidRPr="000E7507">
        <w:rPr>
          <w:color w:val="2F5496"/>
          <w:sz w:val="26"/>
          <w:szCs w:val="26"/>
          <w:lang w:val="ru-RU"/>
        </w:rPr>
        <w:t>-западе и востоке – железная дорога, на западе – поселок Свень Транспортная, на юге – объездная автомобильная дорога города Р120.</w:t>
      </w:r>
    </w:p>
    <w:p w:rsidR="00C61C9F" w:rsidRPr="000E7507" w:rsidRDefault="00C61C9F" w:rsidP="00073662">
      <w:pPr>
        <w:ind w:left="720"/>
        <w:jc w:val="both"/>
        <w:rPr>
          <w:color w:val="2F5496"/>
          <w:sz w:val="26"/>
          <w:szCs w:val="26"/>
          <w:lang w:val="ru-RU"/>
        </w:rPr>
      </w:pPr>
    </w:p>
    <w:p w:rsidR="00C61C9F" w:rsidRPr="000E7507" w:rsidRDefault="00C61C9F" w:rsidP="00073662">
      <w:pPr>
        <w:pStyle w:val="ListParagraph"/>
        <w:numPr>
          <w:ilvl w:val="0"/>
          <w:numId w:val="2"/>
        </w:numPr>
        <w:jc w:val="both"/>
        <w:rPr>
          <w:b/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8"/>
          <w:szCs w:val="28"/>
          <w:lang w:val="ru-RU"/>
        </w:rPr>
        <w:t>Проезд к месту соревнований</w:t>
      </w:r>
      <w:r w:rsidRPr="000E7507">
        <w:rPr>
          <w:b/>
          <w:color w:val="2F5496"/>
          <w:sz w:val="26"/>
          <w:szCs w:val="26"/>
          <w:lang w:val="ru-RU"/>
        </w:rPr>
        <w:t>.</w:t>
      </w:r>
    </w:p>
    <w:p w:rsidR="00C61C9F" w:rsidRPr="000E7507" w:rsidRDefault="00C61C9F" w:rsidP="00B10698">
      <w:pPr>
        <w:pStyle w:val="ListParagraph"/>
        <w:ind w:left="709" w:firstLine="371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Добраться в центр соревнований для иногородних участников (со стороны Москвы) возможно на автомобильном транспорте по следующей схеме: двигаясь по автомагистрали М3 в сторону Брянска, за памятником воинам-водителям повернуть налево на объездную дорогу г. Брянска (Р120 направление Витебск), далее до перекрестка «Свень Центральная – станция Свень», повернуть в сторону станции Свень. Через </w:t>
      </w:r>
      <w:smartTag w:uri="urn:schemas-microsoft-com:office:smarttags" w:element="metricconverter">
        <w:smartTagPr>
          <w:attr w:name="ProductID" w:val="100 м"/>
        </w:smartTagPr>
        <w:r w:rsidRPr="000E7507">
          <w:rPr>
            <w:color w:val="2F5496"/>
            <w:sz w:val="26"/>
            <w:szCs w:val="26"/>
            <w:lang w:val="ru-RU"/>
          </w:rPr>
          <w:t>100 м</w:t>
        </w:r>
      </w:smartTag>
      <w:r w:rsidRPr="000E7507">
        <w:rPr>
          <w:color w:val="2F5496"/>
          <w:sz w:val="26"/>
          <w:szCs w:val="26"/>
          <w:lang w:val="ru-RU"/>
        </w:rPr>
        <w:t xml:space="preserve"> съезд вправо на грунтовую дорогу, ехать </w:t>
      </w:r>
      <w:smartTag w:uri="urn:schemas-microsoft-com:office:smarttags" w:element="metricconverter">
        <w:smartTagPr>
          <w:attr w:name="ProductID" w:val="800 м"/>
        </w:smartTagPr>
        <w:r w:rsidRPr="000E7507">
          <w:rPr>
            <w:color w:val="2F5496"/>
            <w:sz w:val="26"/>
            <w:szCs w:val="26"/>
            <w:lang w:val="ru-RU"/>
          </w:rPr>
          <w:t>800 м</w:t>
        </w:r>
      </w:smartTag>
      <w:r w:rsidRPr="000E7507">
        <w:rPr>
          <w:color w:val="2F5496"/>
          <w:sz w:val="26"/>
          <w:szCs w:val="26"/>
          <w:lang w:val="ru-RU"/>
        </w:rPr>
        <w:t xml:space="preserve"> по маркировке в Центр соревнований. Координаты центра соревнований 53.159796, 34.370051. Для других участников, прибывающих на ж/д транспорте, необходимо доехать до вокзала «Брянск-2 – Льговский», далее на автобус №103 в сторону пос. Свень до остановки «Переезд», далее пешком через пос. Свень Транспортная </w:t>
      </w:r>
      <w:smartTag w:uri="urn:schemas-microsoft-com:office:smarttags" w:element="metricconverter">
        <w:smartTagPr>
          <w:attr w:name="ProductID" w:val="2 км"/>
        </w:smartTagPr>
        <w:r w:rsidRPr="000E7507">
          <w:rPr>
            <w:color w:val="2F5496"/>
            <w:sz w:val="26"/>
            <w:szCs w:val="26"/>
            <w:lang w:val="ru-RU"/>
          </w:rPr>
          <w:t>2 км</w:t>
        </w:r>
      </w:smartTag>
      <w:r w:rsidRPr="000E7507">
        <w:rPr>
          <w:color w:val="2F5496"/>
          <w:sz w:val="26"/>
          <w:szCs w:val="26"/>
          <w:lang w:val="ru-RU"/>
        </w:rPr>
        <w:t xml:space="preserve"> до центра соревнований (путь промаркирован).</w:t>
      </w:r>
    </w:p>
    <w:p w:rsidR="00C61C9F" w:rsidRPr="000E7507" w:rsidRDefault="00C61C9F" w:rsidP="00846A1E">
      <w:pPr>
        <w:numPr>
          <w:ilvl w:val="0"/>
          <w:numId w:val="2"/>
        </w:numPr>
        <w:spacing w:before="120" w:after="60"/>
        <w:ind w:left="714" w:hanging="357"/>
        <w:rPr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8"/>
          <w:szCs w:val="28"/>
          <w:lang w:val="ru-RU"/>
        </w:rPr>
        <w:t xml:space="preserve">Программа соревнований </w:t>
      </w:r>
      <w:r w:rsidRPr="000E7507">
        <w:rPr>
          <w:color w:val="2F5496"/>
          <w:sz w:val="26"/>
          <w:szCs w:val="26"/>
          <w:lang w:val="ru-RU"/>
        </w:rPr>
        <w:t>(с учетом изменения сроков проведения соревнований).</w:t>
      </w:r>
    </w:p>
    <w:p w:rsidR="00C61C9F" w:rsidRPr="000E7507" w:rsidRDefault="00C61C9F" w:rsidP="00846A1E">
      <w:pPr>
        <w:ind w:left="786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7 мая </w:t>
      </w:r>
      <w:smartTag w:uri="urn:schemas-microsoft-com:office:smarttags" w:element="metricconverter">
        <w:smartTagPr>
          <w:attr w:name="ProductID" w:val="2023 г"/>
        </w:smartTagPr>
        <w:r w:rsidRPr="000E7507">
          <w:rPr>
            <w:color w:val="2F5496"/>
            <w:sz w:val="26"/>
            <w:szCs w:val="26"/>
            <w:lang w:val="ru-RU"/>
          </w:rPr>
          <w:t>2023 г</w:t>
        </w:r>
      </w:smartTag>
      <w:r w:rsidRPr="000E7507">
        <w:rPr>
          <w:color w:val="2F5496"/>
          <w:sz w:val="26"/>
          <w:szCs w:val="26"/>
          <w:lang w:val="ru-RU"/>
        </w:rPr>
        <w:t>.</w:t>
      </w:r>
    </w:p>
    <w:p w:rsidR="00C61C9F" w:rsidRPr="000E7507" w:rsidRDefault="00C61C9F" w:rsidP="00846A1E">
      <w:pPr>
        <w:ind w:left="1077" w:hanging="360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Заезд, работа мандатной комиссии                   до 13:30 </w:t>
      </w:r>
    </w:p>
    <w:p w:rsidR="00C61C9F" w:rsidRPr="000E7507" w:rsidRDefault="00C61C9F" w:rsidP="00846A1E">
      <w:pPr>
        <w:ind w:left="1080" w:hanging="360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Старт соревнований в заданном направлении </w:t>
      </w:r>
    </w:p>
    <w:p w:rsidR="00C61C9F" w:rsidRPr="000E7507" w:rsidRDefault="00C61C9F" w:rsidP="00846A1E">
      <w:pPr>
        <w:ind w:firstLine="708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</w:t>
      </w:r>
      <w:r w:rsidRPr="000E7507">
        <w:rPr>
          <w:b/>
          <w:color w:val="2F5496"/>
          <w:sz w:val="26"/>
          <w:szCs w:val="26"/>
          <w:lang w:val="ru-RU"/>
        </w:rPr>
        <w:t>-</w:t>
      </w:r>
      <w:r w:rsidRPr="000E7507">
        <w:rPr>
          <w:color w:val="2F5496"/>
          <w:sz w:val="26"/>
          <w:szCs w:val="26"/>
          <w:lang w:val="ru-RU"/>
        </w:rPr>
        <w:t xml:space="preserve"> кросс</w:t>
      </w:r>
      <w:r w:rsidRPr="000E7507">
        <w:rPr>
          <w:b/>
          <w:color w:val="2F5496"/>
          <w:sz w:val="26"/>
          <w:szCs w:val="26"/>
          <w:lang w:val="ru-RU"/>
        </w:rPr>
        <w:t>-</w:t>
      </w:r>
      <w:r w:rsidRPr="000E7507">
        <w:rPr>
          <w:color w:val="2F5496"/>
          <w:sz w:val="26"/>
          <w:szCs w:val="26"/>
          <w:lang w:val="ru-RU"/>
        </w:rPr>
        <w:t>классика – отдельный зачет</w:t>
      </w:r>
    </w:p>
    <w:p w:rsidR="00C61C9F" w:rsidRPr="000E7507" w:rsidRDefault="00C61C9F" w:rsidP="00846A1E">
      <w:pPr>
        <w:ind w:firstLineChars="345" w:firstLine="897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(1 вид программы)                                                         14:00 </w:t>
      </w:r>
    </w:p>
    <w:p w:rsidR="00C61C9F" w:rsidRPr="000E7507" w:rsidRDefault="00C61C9F" w:rsidP="00846A1E">
      <w:pPr>
        <w:ind w:left="1080" w:hanging="360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</w:t>
      </w:r>
    </w:p>
    <w:p w:rsidR="00C61C9F" w:rsidRPr="000E7507" w:rsidRDefault="00C61C9F" w:rsidP="0066335D">
      <w:pPr>
        <w:tabs>
          <w:tab w:val="left" w:pos="851"/>
        </w:tabs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8 мая </w:t>
      </w:r>
      <w:smartTag w:uri="urn:schemas-microsoft-com:office:smarttags" w:element="metricconverter">
        <w:smartTagPr>
          <w:attr w:name="ProductID" w:val="2023 г"/>
        </w:smartTagPr>
        <w:r w:rsidRPr="000E7507">
          <w:rPr>
            <w:color w:val="2F5496"/>
            <w:sz w:val="26"/>
            <w:szCs w:val="26"/>
            <w:lang w:val="ru-RU"/>
          </w:rPr>
          <w:t>2023 г</w:t>
        </w:r>
      </w:smartTag>
      <w:r w:rsidRPr="000E7507">
        <w:rPr>
          <w:color w:val="2F5496"/>
          <w:sz w:val="26"/>
          <w:szCs w:val="26"/>
          <w:lang w:val="ru-RU"/>
        </w:rPr>
        <w:t>.</w:t>
      </w:r>
    </w:p>
    <w:p w:rsidR="00C61C9F" w:rsidRPr="000E7507" w:rsidRDefault="00C61C9F" w:rsidP="00846A1E">
      <w:pPr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  Работа мандатной комиссии                                     09:00-10:00</w:t>
      </w:r>
    </w:p>
    <w:p w:rsidR="00C61C9F" w:rsidRPr="000E7507" w:rsidRDefault="00C61C9F" w:rsidP="00846A1E">
      <w:pPr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  Старт соревнований в заданном направлении</w:t>
      </w:r>
    </w:p>
    <w:p w:rsidR="00C61C9F" w:rsidRPr="000E7507" w:rsidRDefault="00C61C9F" w:rsidP="00846A1E">
      <w:pPr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  </w:t>
      </w:r>
      <w:r w:rsidRPr="000E7507">
        <w:rPr>
          <w:b/>
          <w:color w:val="2F5496"/>
          <w:sz w:val="26"/>
          <w:szCs w:val="26"/>
          <w:lang w:val="ru-RU"/>
        </w:rPr>
        <w:t>-</w:t>
      </w:r>
      <w:r w:rsidRPr="000E7507">
        <w:rPr>
          <w:color w:val="2F5496"/>
          <w:sz w:val="26"/>
          <w:szCs w:val="26"/>
          <w:lang w:val="ru-RU"/>
        </w:rPr>
        <w:t xml:space="preserve"> кросс</w:t>
      </w:r>
      <w:r w:rsidRPr="000E7507">
        <w:rPr>
          <w:b/>
          <w:color w:val="2F5496"/>
          <w:sz w:val="26"/>
          <w:szCs w:val="26"/>
          <w:lang w:val="ru-RU"/>
        </w:rPr>
        <w:t>-</w:t>
      </w:r>
      <w:r w:rsidRPr="000E7507">
        <w:rPr>
          <w:color w:val="2F5496"/>
          <w:sz w:val="26"/>
          <w:szCs w:val="26"/>
          <w:lang w:val="ru-RU"/>
        </w:rPr>
        <w:t>лонг (2 вид программы)                                11:00</w:t>
      </w:r>
    </w:p>
    <w:p w:rsidR="00C61C9F" w:rsidRPr="000E7507" w:rsidRDefault="00C61C9F" w:rsidP="00846A1E">
      <w:pPr>
        <w:ind w:firstLine="708"/>
        <w:rPr>
          <w:b/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6"/>
          <w:szCs w:val="26"/>
          <w:lang w:val="ru-RU"/>
        </w:rPr>
        <w:t xml:space="preserve">      Дополнительный вид соревнований</w:t>
      </w:r>
      <w:r w:rsidRPr="000E7507">
        <w:rPr>
          <w:color w:val="2F5496"/>
          <w:sz w:val="26"/>
          <w:szCs w:val="26"/>
          <w:lang w:val="ru-RU"/>
        </w:rPr>
        <w:t xml:space="preserve"> </w:t>
      </w:r>
      <w:r w:rsidRPr="000E7507">
        <w:rPr>
          <w:b/>
          <w:color w:val="2F5496"/>
          <w:sz w:val="26"/>
          <w:szCs w:val="26"/>
          <w:lang w:val="ru-RU"/>
        </w:rPr>
        <w:t xml:space="preserve">по программе «рельеф и </w:t>
      </w:r>
    </w:p>
    <w:p w:rsidR="00C61C9F" w:rsidRPr="000E7507" w:rsidRDefault="00C61C9F" w:rsidP="00846A1E">
      <w:pPr>
        <w:ind w:firstLine="708"/>
        <w:rPr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6"/>
          <w:szCs w:val="26"/>
          <w:lang w:val="ru-RU"/>
        </w:rPr>
        <w:t>гидрография»</w:t>
      </w:r>
      <w:r w:rsidRPr="000E7507">
        <w:rPr>
          <w:color w:val="2F5496"/>
          <w:sz w:val="26"/>
          <w:szCs w:val="26"/>
          <w:lang w:val="ru-RU"/>
        </w:rPr>
        <w:t xml:space="preserve"> (старт состоится в случае заявки 25 и более человек)</w:t>
      </w:r>
    </w:p>
    <w:p w:rsidR="00C61C9F" w:rsidRPr="000E7507" w:rsidRDefault="00C61C9F" w:rsidP="00846A1E">
      <w:pPr>
        <w:ind w:firstLine="708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- кросс</w:t>
      </w:r>
      <w:r w:rsidRPr="000E7507">
        <w:rPr>
          <w:b/>
          <w:color w:val="2F5496"/>
          <w:sz w:val="26"/>
          <w:szCs w:val="26"/>
          <w:lang w:val="ru-RU"/>
        </w:rPr>
        <w:t>-</w:t>
      </w:r>
      <w:r w:rsidRPr="000E7507">
        <w:rPr>
          <w:color w:val="2F5496"/>
          <w:sz w:val="26"/>
          <w:szCs w:val="26"/>
          <w:lang w:val="ru-RU"/>
        </w:rPr>
        <w:t>классика – отдельный зачет                          18:00</w:t>
      </w:r>
    </w:p>
    <w:p w:rsidR="00C61C9F" w:rsidRPr="000E7507" w:rsidRDefault="00C61C9F" w:rsidP="00846A1E">
      <w:pPr>
        <w:ind w:firstLine="708"/>
        <w:rPr>
          <w:color w:val="2F5496"/>
          <w:sz w:val="26"/>
          <w:szCs w:val="26"/>
          <w:lang w:val="ru-RU"/>
        </w:rPr>
      </w:pPr>
    </w:p>
    <w:p w:rsidR="00C61C9F" w:rsidRPr="000E7507" w:rsidRDefault="00C61C9F" w:rsidP="00846A1E">
      <w:pPr>
        <w:ind w:firstLine="708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9 мая </w:t>
      </w:r>
      <w:smartTag w:uri="urn:schemas-microsoft-com:office:smarttags" w:element="metricconverter">
        <w:smartTagPr>
          <w:attr w:name="ProductID" w:val="2023 г"/>
        </w:smartTagPr>
        <w:r w:rsidRPr="000E7507">
          <w:rPr>
            <w:color w:val="2F5496"/>
            <w:sz w:val="26"/>
            <w:szCs w:val="26"/>
            <w:lang w:val="ru-RU"/>
          </w:rPr>
          <w:t>2023 г</w:t>
        </w:r>
      </w:smartTag>
      <w:r w:rsidRPr="000E7507">
        <w:rPr>
          <w:color w:val="2F5496"/>
          <w:sz w:val="26"/>
          <w:szCs w:val="26"/>
          <w:lang w:val="ru-RU"/>
        </w:rPr>
        <w:t xml:space="preserve">.                                                            </w:t>
      </w:r>
    </w:p>
    <w:p w:rsidR="00C61C9F" w:rsidRPr="000E7507" w:rsidRDefault="00C61C9F" w:rsidP="00846A1E">
      <w:pPr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 Работа мандатной комиссии                                      </w:t>
      </w:r>
      <w:r>
        <w:rPr>
          <w:sz w:val="26"/>
          <w:szCs w:val="26"/>
          <w:lang w:val="ru-RU"/>
        </w:rPr>
        <w:t xml:space="preserve"> </w:t>
      </w:r>
      <w:r w:rsidRPr="000E7507">
        <w:rPr>
          <w:color w:val="2F5496"/>
          <w:sz w:val="26"/>
          <w:szCs w:val="26"/>
          <w:lang w:val="ru-RU"/>
        </w:rPr>
        <w:t>09:00-09:30</w:t>
      </w:r>
    </w:p>
    <w:p w:rsidR="00C61C9F" w:rsidRPr="000E7507" w:rsidRDefault="00C61C9F" w:rsidP="00846A1E">
      <w:pPr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 Старт соревнований в заданном направлении</w:t>
      </w:r>
    </w:p>
    <w:p w:rsidR="00C61C9F" w:rsidRPr="000E7507" w:rsidRDefault="00C61C9F" w:rsidP="00846A1E">
      <w:pPr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     </w:t>
      </w:r>
      <w:r w:rsidRPr="000E7507">
        <w:rPr>
          <w:b/>
          <w:color w:val="2F5496"/>
          <w:sz w:val="26"/>
          <w:szCs w:val="26"/>
          <w:lang w:val="ru-RU"/>
        </w:rPr>
        <w:t xml:space="preserve"> -</w:t>
      </w:r>
      <w:r w:rsidRPr="000E7507">
        <w:rPr>
          <w:color w:val="2F5496"/>
          <w:sz w:val="26"/>
          <w:szCs w:val="26"/>
          <w:lang w:val="ru-RU"/>
        </w:rPr>
        <w:t xml:space="preserve"> кросс</w:t>
      </w:r>
      <w:r w:rsidRPr="000E7507">
        <w:rPr>
          <w:b/>
          <w:color w:val="2F5496"/>
          <w:sz w:val="26"/>
          <w:szCs w:val="26"/>
          <w:lang w:val="ru-RU"/>
        </w:rPr>
        <w:t>-</w:t>
      </w:r>
      <w:r w:rsidRPr="000E7507">
        <w:rPr>
          <w:color w:val="2F5496"/>
          <w:sz w:val="26"/>
          <w:szCs w:val="26"/>
          <w:lang w:val="ru-RU"/>
        </w:rPr>
        <w:t xml:space="preserve">классика                                </w:t>
      </w:r>
    </w:p>
    <w:p w:rsidR="00C61C9F" w:rsidRPr="000E7507" w:rsidRDefault="00C61C9F" w:rsidP="00846A1E">
      <w:pPr>
        <w:ind w:firstLine="708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(3 вид программы)                                                          10:00                                                            </w:t>
      </w:r>
    </w:p>
    <w:p w:rsidR="00C61C9F" w:rsidRPr="000E7507" w:rsidRDefault="00C61C9F" w:rsidP="00846A1E">
      <w:pPr>
        <w:ind w:firstLine="708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Награждение победителей и призеров соревнований, </w:t>
      </w:r>
    </w:p>
    <w:p w:rsidR="00C61C9F" w:rsidRPr="000E7507" w:rsidRDefault="00C61C9F" w:rsidP="00846A1E">
      <w:pPr>
        <w:ind w:firstLine="708"/>
        <w:rPr>
          <w:color w:val="2F5496"/>
          <w:sz w:val="26"/>
          <w:szCs w:val="26"/>
        </w:rPr>
      </w:pPr>
      <w:r w:rsidRPr="000E7507">
        <w:rPr>
          <w:color w:val="2F5496"/>
          <w:sz w:val="26"/>
          <w:szCs w:val="26"/>
          <w:lang w:val="ru-RU"/>
        </w:rPr>
        <w:t xml:space="preserve">     ц</w:t>
      </w:r>
      <w:r w:rsidRPr="000E7507">
        <w:rPr>
          <w:color w:val="2F5496"/>
          <w:sz w:val="26"/>
          <w:szCs w:val="26"/>
        </w:rPr>
        <w:t>еремония закрытия</w:t>
      </w:r>
      <w:r w:rsidRPr="000E7507">
        <w:rPr>
          <w:b/>
          <w:color w:val="2F5496"/>
          <w:sz w:val="26"/>
          <w:szCs w:val="26"/>
        </w:rPr>
        <w:t xml:space="preserve"> </w:t>
      </w:r>
      <w:r w:rsidRPr="000E7507">
        <w:rPr>
          <w:color w:val="2F5496"/>
          <w:sz w:val="26"/>
          <w:szCs w:val="26"/>
          <w:lang w:val="ru-RU"/>
        </w:rPr>
        <w:t>соревнований</w:t>
      </w:r>
      <w:r w:rsidRPr="000E7507">
        <w:rPr>
          <w:b/>
          <w:color w:val="2F5496"/>
          <w:sz w:val="26"/>
          <w:szCs w:val="26"/>
        </w:rPr>
        <w:t xml:space="preserve"> </w:t>
      </w:r>
      <w:r w:rsidRPr="000E7507">
        <w:rPr>
          <w:b/>
          <w:color w:val="2F5496"/>
          <w:sz w:val="26"/>
          <w:szCs w:val="26"/>
          <w:lang w:val="ru-RU"/>
        </w:rPr>
        <w:t xml:space="preserve"> </w:t>
      </w:r>
      <w:r w:rsidRPr="000E7507">
        <w:rPr>
          <w:b/>
          <w:color w:val="2F5496"/>
          <w:sz w:val="26"/>
          <w:szCs w:val="26"/>
        </w:rPr>
        <w:t xml:space="preserve">    </w:t>
      </w:r>
      <w:r w:rsidRPr="000E7507">
        <w:rPr>
          <w:b/>
          <w:color w:val="2F5496"/>
          <w:sz w:val="26"/>
          <w:szCs w:val="26"/>
          <w:lang w:val="ru-RU"/>
        </w:rPr>
        <w:t xml:space="preserve">                    </w:t>
      </w:r>
      <w:r w:rsidRPr="000E7507">
        <w:rPr>
          <w:color w:val="2F5496"/>
          <w:sz w:val="26"/>
          <w:szCs w:val="26"/>
        </w:rPr>
        <w:t>14:00</w:t>
      </w:r>
    </w:p>
    <w:p w:rsidR="00C61C9F" w:rsidRPr="000E7507" w:rsidRDefault="00C61C9F" w:rsidP="00846A1E">
      <w:pPr>
        <w:ind w:firstLine="708"/>
        <w:rPr>
          <w:color w:val="2F5496"/>
          <w:sz w:val="26"/>
          <w:szCs w:val="26"/>
        </w:rPr>
      </w:pPr>
      <w:r w:rsidRPr="000E7507">
        <w:rPr>
          <w:color w:val="2F5496"/>
          <w:sz w:val="26"/>
          <w:szCs w:val="26"/>
        </w:rPr>
        <w:t xml:space="preserve"> </w:t>
      </w:r>
    </w:p>
    <w:p w:rsidR="00C61C9F" w:rsidRPr="000E7507" w:rsidRDefault="00C61C9F" w:rsidP="00B10698">
      <w:pPr>
        <w:pStyle w:val="ListParagraph"/>
        <w:ind w:left="709" w:firstLine="371"/>
        <w:jc w:val="both"/>
        <w:rPr>
          <w:color w:val="2F5496"/>
          <w:sz w:val="26"/>
          <w:szCs w:val="26"/>
          <w:lang w:val="ru-RU"/>
        </w:rPr>
      </w:pPr>
    </w:p>
    <w:p w:rsidR="00C61C9F" w:rsidRPr="000E7507" w:rsidRDefault="00C61C9F" w:rsidP="00B10698">
      <w:pPr>
        <w:pStyle w:val="ListParagraph"/>
        <w:numPr>
          <w:ilvl w:val="0"/>
          <w:numId w:val="2"/>
        </w:numPr>
        <w:rPr>
          <w:b/>
          <w:color w:val="2F5496"/>
          <w:sz w:val="28"/>
          <w:szCs w:val="28"/>
          <w:lang w:val="ru-RU"/>
        </w:rPr>
      </w:pPr>
      <w:r w:rsidRPr="000E7507">
        <w:rPr>
          <w:b/>
          <w:color w:val="2F5496"/>
          <w:sz w:val="28"/>
          <w:szCs w:val="28"/>
          <w:lang w:val="ru-RU"/>
        </w:rPr>
        <w:t>Размещение в полевом лагере.</w:t>
      </w:r>
    </w:p>
    <w:p w:rsidR="00C61C9F" w:rsidRPr="000E7507" w:rsidRDefault="00C61C9F" w:rsidP="0020735B">
      <w:pPr>
        <w:ind w:left="709" w:firstLine="284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Основное размещение спортсменов – полевой лагерь (координаты 53.159796, 34.370051). Парковка автомобилей у палаток. Все участники соревнований обязаны соблюдать Правила пожарной безопасности, особенно при использовании открытого огня при разведении костров и использовании газогорелочных устройств, бережно относиться к природным ресурсам и не загрязнять мусором территорию центра соревнований и мест размещения команд. </w:t>
      </w:r>
      <w:r w:rsidRPr="000E7507">
        <w:rPr>
          <w:b/>
          <w:color w:val="2F5496"/>
          <w:sz w:val="26"/>
          <w:szCs w:val="26"/>
          <w:lang w:val="ru-RU"/>
        </w:rPr>
        <w:t>Утилизацию мусора каждый участник (команда) производит самостоятельно (увозит с собой).</w:t>
      </w:r>
      <w:r w:rsidRPr="000E7507">
        <w:rPr>
          <w:color w:val="2F5496"/>
          <w:sz w:val="26"/>
          <w:szCs w:val="26"/>
          <w:lang w:val="ru-RU"/>
        </w:rPr>
        <w:t xml:space="preserve"> Организаторы обеспечивают полиэтиленовыми пакетами участников для сбора мусора. Каждый участник соревнований должен иметь индивидуальное средство от укусов клещей и других насекомых.</w:t>
      </w:r>
    </w:p>
    <w:p w:rsidR="00C61C9F" w:rsidRPr="000E7507" w:rsidRDefault="00C61C9F" w:rsidP="00B10698">
      <w:pPr>
        <w:ind w:left="709" w:hanging="97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Участники соревнований должны иметь тару для запаса чистой воды. Организаторы соревнований </w:t>
      </w:r>
      <w:r w:rsidRPr="000E7507">
        <w:rPr>
          <w:b/>
          <w:color w:val="2F5496"/>
          <w:sz w:val="26"/>
          <w:szCs w:val="26"/>
          <w:lang w:val="ru-RU"/>
        </w:rPr>
        <w:t>частично</w:t>
      </w:r>
      <w:r w:rsidRPr="000E7507">
        <w:rPr>
          <w:color w:val="2F5496"/>
          <w:sz w:val="26"/>
          <w:szCs w:val="26"/>
          <w:lang w:val="ru-RU"/>
        </w:rPr>
        <w:t xml:space="preserve"> берут на себя ответственность за доставку чистой воды в Центр соревнований для приготовления пищи. В </w:t>
      </w:r>
      <w:smartTag w:uri="urn:schemas-microsoft-com:office:smarttags" w:element="metricconverter">
        <w:smartTagPr>
          <w:attr w:name="ProductID" w:val="1 км"/>
        </w:smartTagPr>
        <w:r w:rsidRPr="000E7507">
          <w:rPr>
            <w:color w:val="2F5496"/>
            <w:sz w:val="26"/>
            <w:szCs w:val="26"/>
            <w:lang w:val="ru-RU"/>
          </w:rPr>
          <w:t>1 км</w:t>
        </w:r>
      </w:smartTag>
      <w:r w:rsidRPr="000E7507">
        <w:rPr>
          <w:color w:val="2F5496"/>
          <w:sz w:val="26"/>
          <w:szCs w:val="26"/>
          <w:lang w:val="ru-RU"/>
        </w:rPr>
        <w:t xml:space="preserve"> от полевого лагеря есть карьерное озеро для купания с песчаным берегом. На расстоянии </w:t>
      </w:r>
      <w:smartTag w:uri="urn:schemas-microsoft-com:office:smarttags" w:element="metricconverter">
        <w:smartTagPr>
          <w:attr w:name="ProductID" w:val="1,5 км"/>
        </w:smartTagPr>
        <w:r w:rsidRPr="000E7507">
          <w:rPr>
            <w:color w:val="2F5496"/>
            <w:sz w:val="26"/>
            <w:szCs w:val="26"/>
            <w:lang w:val="ru-RU"/>
          </w:rPr>
          <w:t>1,5 км</w:t>
        </w:r>
      </w:smartTag>
      <w:r w:rsidRPr="000E7507">
        <w:rPr>
          <w:color w:val="2F5496"/>
          <w:sz w:val="26"/>
          <w:szCs w:val="26"/>
          <w:lang w:val="ru-RU"/>
        </w:rPr>
        <w:t xml:space="preserve"> от палаточного лагеря в пос. Свень Транспортная имеется продовольственный магазин, где можно приобрести продукты и питьевую воду.</w:t>
      </w:r>
    </w:p>
    <w:p w:rsidR="00C61C9F" w:rsidRPr="000E7507" w:rsidRDefault="00C61C9F" w:rsidP="00B10698">
      <w:pPr>
        <w:ind w:left="709" w:hanging="709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            </w:t>
      </w:r>
    </w:p>
    <w:p w:rsidR="00C61C9F" w:rsidRPr="000E7507" w:rsidRDefault="00C61C9F" w:rsidP="002F278A">
      <w:pPr>
        <w:ind w:left="709"/>
        <w:jc w:val="both"/>
        <w:rPr>
          <w:b/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6"/>
          <w:szCs w:val="26"/>
          <w:lang w:val="ru-RU"/>
        </w:rPr>
        <w:t>Уважаемые автолюбители! Перед заездом в лес в зону соревнований проверьте укомплектованность своего автомобиля исправным огнетушителем!</w:t>
      </w:r>
    </w:p>
    <w:p w:rsidR="00C61C9F" w:rsidRPr="000E7507" w:rsidRDefault="00C61C9F" w:rsidP="002F278A">
      <w:pPr>
        <w:ind w:left="709"/>
        <w:jc w:val="both"/>
        <w:rPr>
          <w:b/>
          <w:color w:val="2F5496"/>
          <w:sz w:val="26"/>
          <w:szCs w:val="26"/>
          <w:lang w:val="ru-RU"/>
        </w:rPr>
      </w:pPr>
    </w:p>
    <w:p w:rsidR="00C61C9F" w:rsidRPr="000E7507" w:rsidRDefault="00C61C9F" w:rsidP="002F278A">
      <w:pPr>
        <w:ind w:left="709"/>
        <w:jc w:val="both"/>
        <w:rPr>
          <w:b/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6"/>
          <w:szCs w:val="26"/>
          <w:lang w:val="ru-RU"/>
        </w:rPr>
        <w:t>Другие варианты размещения участников:</w:t>
      </w:r>
    </w:p>
    <w:p w:rsidR="00C61C9F" w:rsidRPr="000E7507" w:rsidRDefault="00C61C9F" w:rsidP="001B338B">
      <w:pPr>
        <w:pStyle w:val="ListParagraph"/>
        <w:numPr>
          <w:ilvl w:val="0"/>
          <w:numId w:val="4"/>
        </w:numPr>
        <w:jc w:val="both"/>
        <w:rPr>
          <w:rFonts w:cs="Calibri"/>
          <w:b/>
          <w:color w:val="2F5496"/>
          <w:sz w:val="26"/>
          <w:szCs w:val="26"/>
          <w:lang w:val="ru-RU"/>
        </w:rPr>
      </w:pPr>
      <w:r w:rsidRPr="000E7507">
        <w:rPr>
          <w:rFonts w:cs="Calibri"/>
          <w:color w:val="2F5496"/>
          <w:sz w:val="26"/>
          <w:szCs w:val="26"/>
          <w:lang w:val="ru-RU"/>
        </w:rPr>
        <w:t xml:space="preserve">Отель «Гостинный дом» в 8-ми км от Центра соревнований </w:t>
      </w:r>
    </w:p>
    <w:p w:rsidR="00C61C9F" w:rsidRPr="00876AE7" w:rsidRDefault="00C61C9F" w:rsidP="00876AE7">
      <w:pPr>
        <w:pStyle w:val="ListParagraph"/>
        <w:ind w:left="1729"/>
        <w:jc w:val="both"/>
        <w:rPr>
          <w:rFonts w:cs="Calibri"/>
          <w:b/>
          <w:color w:val="0070C0"/>
          <w:sz w:val="26"/>
          <w:szCs w:val="26"/>
          <w:lang w:val="ru-RU"/>
        </w:rPr>
      </w:pPr>
      <w:hyperlink r:id="rId8" w:tgtFrame="_blank" w:history="1">
        <w:r w:rsidRPr="00876AE7">
          <w:rPr>
            <w:rFonts w:cs="Calibri"/>
            <w:color w:val="0070C0"/>
            <w:sz w:val="26"/>
            <w:szCs w:val="26"/>
            <w:shd w:val="clear" w:color="auto" w:fill="FFFFFF"/>
          </w:rPr>
          <w:t>https</w:t>
        </w:r>
        <w:r w:rsidRPr="00876AE7">
          <w:rPr>
            <w:rFonts w:cs="Calibri"/>
            <w:color w:val="0070C0"/>
            <w:sz w:val="26"/>
            <w:szCs w:val="26"/>
            <w:shd w:val="clear" w:color="auto" w:fill="FFFFFF"/>
            <w:lang w:val="ru-RU"/>
          </w:rPr>
          <w:t>://</w:t>
        </w:r>
        <w:r w:rsidRPr="00876AE7">
          <w:rPr>
            <w:rFonts w:cs="Calibri"/>
            <w:color w:val="0070C0"/>
            <w:sz w:val="26"/>
            <w:szCs w:val="26"/>
            <w:shd w:val="clear" w:color="auto" w:fill="FFFFFF"/>
          </w:rPr>
          <w:t>www</w:t>
        </w:r>
        <w:r w:rsidRPr="00876AE7">
          <w:rPr>
            <w:rFonts w:cs="Calibri"/>
            <w:color w:val="0070C0"/>
            <w:sz w:val="26"/>
            <w:szCs w:val="26"/>
            <w:shd w:val="clear" w:color="auto" w:fill="FFFFFF"/>
            <w:lang w:val="ru-RU"/>
          </w:rPr>
          <w:t>.</w:t>
        </w:r>
        <w:r w:rsidRPr="00876AE7">
          <w:rPr>
            <w:rFonts w:cs="Calibri"/>
            <w:color w:val="0070C0"/>
            <w:sz w:val="26"/>
            <w:szCs w:val="26"/>
            <w:shd w:val="clear" w:color="auto" w:fill="FFFFFF"/>
          </w:rPr>
          <w:t>gd</w:t>
        </w:r>
        <w:r w:rsidRPr="00876AE7">
          <w:rPr>
            <w:rFonts w:cs="Calibri"/>
            <w:color w:val="0070C0"/>
            <w:sz w:val="26"/>
            <w:szCs w:val="26"/>
            <w:shd w:val="clear" w:color="auto" w:fill="FFFFFF"/>
            <w:lang w:val="ru-RU"/>
          </w:rPr>
          <w:t>-</w:t>
        </w:r>
        <w:r w:rsidRPr="00876AE7">
          <w:rPr>
            <w:rFonts w:cs="Calibri"/>
            <w:color w:val="0070C0"/>
            <w:sz w:val="26"/>
            <w:szCs w:val="26"/>
            <w:shd w:val="clear" w:color="auto" w:fill="FFFFFF"/>
          </w:rPr>
          <w:t>hotel</w:t>
        </w:r>
        <w:r w:rsidRPr="00876AE7">
          <w:rPr>
            <w:rFonts w:cs="Calibri"/>
            <w:color w:val="0070C0"/>
            <w:sz w:val="26"/>
            <w:szCs w:val="26"/>
            <w:shd w:val="clear" w:color="auto" w:fill="FFFFFF"/>
            <w:lang w:val="ru-RU"/>
          </w:rPr>
          <w:t>.</w:t>
        </w:r>
        <w:r w:rsidRPr="00876AE7">
          <w:rPr>
            <w:rFonts w:cs="Calibri"/>
            <w:color w:val="0070C0"/>
            <w:sz w:val="26"/>
            <w:szCs w:val="26"/>
            <w:shd w:val="clear" w:color="auto" w:fill="FFFFFF"/>
          </w:rPr>
          <w:t>ru</w:t>
        </w:r>
        <w:r w:rsidRPr="00876AE7">
          <w:rPr>
            <w:rFonts w:cs="Calibri"/>
            <w:color w:val="0070C0"/>
            <w:sz w:val="26"/>
            <w:szCs w:val="26"/>
            <w:shd w:val="clear" w:color="auto" w:fill="FFFFFF"/>
            <w:lang w:val="ru-RU"/>
          </w:rPr>
          <w:t>/</w:t>
        </w:r>
      </w:hyperlink>
      <w:r w:rsidRPr="00876AE7">
        <w:rPr>
          <w:rFonts w:cs="Calibri"/>
          <w:color w:val="0070C0"/>
          <w:sz w:val="26"/>
          <w:szCs w:val="26"/>
          <w:lang w:val="ru-RU"/>
        </w:rPr>
        <w:t>.</w:t>
      </w:r>
    </w:p>
    <w:p w:rsidR="00C61C9F" w:rsidRPr="00876AE7" w:rsidRDefault="00C61C9F" w:rsidP="001B338B">
      <w:pPr>
        <w:pStyle w:val="ListParagraph"/>
        <w:numPr>
          <w:ilvl w:val="0"/>
          <w:numId w:val="4"/>
        </w:numPr>
        <w:jc w:val="both"/>
        <w:rPr>
          <w:rFonts w:cs="Calibri"/>
          <w:b/>
          <w:sz w:val="26"/>
          <w:szCs w:val="26"/>
          <w:lang w:val="ru-RU"/>
        </w:rPr>
      </w:pPr>
      <w:r w:rsidRPr="000E7507">
        <w:rPr>
          <w:rFonts w:cs="Calibri"/>
          <w:color w:val="2F5496"/>
          <w:sz w:val="26"/>
          <w:szCs w:val="26"/>
          <w:lang w:val="ru-RU"/>
        </w:rPr>
        <w:t xml:space="preserve">Парк-Отель «Отрада» в 3-х км от Центра соревнований </w:t>
      </w:r>
      <w:hyperlink r:id="rId9" w:tgtFrame="_blank" w:history="1">
        <w:r w:rsidRPr="00876AE7">
          <w:rPr>
            <w:rFonts w:cs="Calibri"/>
            <w:color w:val="0000FF"/>
            <w:sz w:val="26"/>
            <w:szCs w:val="26"/>
            <w:u w:val="single"/>
            <w:shd w:val="clear" w:color="auto" w:fill="FFFFFF"/>
          </w:rPr>
          <w:t>https</w:t>
        </w:r>
        <w:r w:rsidRPr="00876AE7">
          <w:rPr>
            <w:rFonts w:cs="Calibri"/>
            <w:color w:val="0000FF"/>
            <w:sz w:val="26"/>
            <w:szCs w:val="26"/>
            <w:u w:val="single"/>
            <w:shd w:val="clear" w:color="auto" w:fill="FFFFFF"/>
            <w:lang w:val="ru-RU"/>
          </w:rPr>
          <w:t>://</w:t>
        </w:r>
        <w:r w:rsidRPr="00876AE7">
          <w:rPr>
            <w:rFonts w:cs="Calibri"/>
            <w:color w:val="0000FF"/>
            <w:sz w:val="26"/>
            <w:szCs w:val="26"/>
            <w:u w:val="single"/>
            <w:shd w:val="clear" w:color="auto" w:fill="FFFFFF"/>
          </w:rPr>
          <w:t>vk</w:t>
        </w:r>
        <w:r w:rsidRPr="00876AE7">
          <w:rPr>
            <w:rFonts w:cs="Calibri"/>
            <w:color w:val="0000FF"/>
            <w:sz w:val="26"/>
            <w:szCs w:val="26"/>
            <w:u w:val="single"/>
            <w:shd w:val="clear" w:color="auto" w:fill="FFFFFF"/>
            <w:lang w:val="ru-RU"/>
          </w:rPr>
          <w:t>.</w:t>
        </w:r>
        <w:r w:rsidRPr="00876AE7">
          <w:rPr>
            <w:rFonts w:cs="Calibri"/>
            <w:color w:val="0000FF"/>
            <w:sz w:val="26"/>
            <w:szCs w:val="26"/>
            <w:u w:val="single"/>
            <w:shd w:val="clear" w:color="auto" w:fill="FFFFFF"/>
          </w:rPr>
          <w:t>link</w:t>
        </w:r>
        <w:r w:rsidRPr="00876AE7">
          <w:rPr>
            <w:rFonts w:cs="Calibri"/>
            <w:color w:val="0000FF"/>
            <w:sz w:val="26"/>
            <w:szCs w:val="26"/>
            <w:u w:val="single"/>
            <w:shd w:val="clear" w:color="auto" w:fill="FFFFFF"/>
            <w:lang w:val="ru-RU"/>
          </w:rPr>
          <w:t>/</w:t>
        </w:r>
        <w:r w:rsidRPr="00876AE7">
          <w:rPr>
            <w:rFonts w:cs="Calibri"/>
            <w:color w:val="0000FF"/>
            <w:sz w:val="26"/>
            <w:szCs w:val="26"/>
            <w:u w:val="single"/>
            <w:shd w:val="clear" w:color="auto" w:fill="FFFFFF"/>
          </w:rPr>
          <w:t>otrada</w:t>
        </w:r>
        <w:r w:rsidRPr="00876AE7">
          <w:rPr>
            <w:rFonts w:cs="Calibri"/>
            <w:color w:val="0000FF"/>
            <w:sz w:val="26"/>
            <w:szCs w:val="26"/>
            <w:u w:val="single"/>
            <w:shd w:val="clear" w:color="auto" w:fill="FFFFFF"/>
            <w:lang w:val="ru-RU"/>
          </w:rPr>
          <w:t>__32</w:t>
        </w:r>
      </w:hyperlink>
      <w:r>
        <w:rPr>
          <w:rFonts w:cs="Calibri"/>
          <w:sz w:val="26"/>
          <w:szCs w:val="26"/>
          <w:lang w:val="ru-RU"/>
        </w:rPr>
        <w:t>.</w:t>
      </w:r>
    </w:p>
    <w:p w:rsidR="00C61C9F" w:rsidRPr="000E7507" w:rsidRDefault="00C61C9F" w:rsidP="00876AE7">
      <w:pPr>
        <w:pStyle w:val="ListParagraph"/>
        <w:ind w:left="1729"/>
        <w:jc w:val="both"/>
        <w:rPr>
          <w:rFonts w:cs="Calibri"/>
          <w:color w:val="2F5496"/>
          <w:sz w:val="26"/>
          <w:szCs w:val="26"/>
          <w:lang w:val="ru-RU"/>
        </w:rPr>
      </w:pPr>
      <w:r w:rsidRPr="000E7507">
        <w:rPr>
          <w:rFonts w:cs="Calibri"/>
          <w:color w:val="2F5496"/>
          <w:sz w:val="26"/>
          <w:szCs w:val="26"/>
          <w:lang w:val="ru-RU"/>
        </w:rPr>
        <w:t xml:space="preserve">Бронирование мест в гостиницах участники производят самостоятельно. </w:t>
      </w:r>
    </w:p>
    <w:p w:rsidR="00C61C9F" w:rsidRPr="001B338B" w:rsidRDefault="00C61C9F" w:rsidP="00876AE7">
      <w:pPr>
        <w:pStyle w:val="ListParagraph"/>
        <w:ind w:left="1729"/>
        <w:jc w:val="both"/>
        <w:rPr>
          <w:rFonts w:cs="Calibri"/>
          <w:b/>
          <w:sz w:val="26"/>
          <w:szCs w:val="26"/>
          <w:lang w:val="ru-RU"/>
        </w:rPr>
      </w:pPr>
    </w:p>
    <w:p w:rsidR="00C61C9F" w:rsidRPr="000E7507" w:rsidRDefault="00C61C9F" w:rsidP="00C2178A">
      <w:pPr>
        <w:pStyle w:val="ListParagraph"/>
        <w:numPr>
          <w:ilvl w:val="0"/>
          <w:numId w:val="2"/>
        </w:numPr>
        <w:jc w:val="both"/>
        <w:rPr>
          <w:b/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6"/>
          <w:szCs w:val="26"/>
          <w:lang w:val="ru-RU"/>
        </w:rPr>
        <w:t>Условия старта, финиша.</w:t>
      </w:r>
    </w:p>
    <w:p w:rsidR="00C61C9F" w:rsidRPr="000E7507" w:rsidRDefault="00C61C9F" w:rsidP="00C2178A">
      <w:pPr>
        <w:ind w:left="720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Старт 1-го дня соревнований (7 мая) – свободный с 14:00 до 15:00, остальные старты согласно Программе соревнований. Старт по стартовой станции с учетом стартового протокола. </w:t>
      </w:r>
    </w:p>
    <w:p w:rsidR="00C61C9F" w:rsidRPr="000E7507" w:rsidRDefault="00C61C9F" w:rsidP="00041AAC">
      <w:pPr>
        <w:pStyle w:val="BodyTextIndent2"/>
        <w:rPr>
          <w:color w:val="2F5496"/>
        </w:rPr>
      </w:pPr>
      <w:r w:rsidRPr="000E7507">
        <w:rPr>
          <w:color w:val="2F5496"/>
        </w:rPr>
        <w:t xml:space="preserve">            Считывание ЧИПов все 3 дня соревнований происходит в Центре соревнований. К месту каждого старта путь промаркирован. С местами расположения стартов можно ознакомиться на Схеме в мандатной комиссии. </w:t>
      </w:r>
    </w:p>
    <w:p w:rsidR="00C61C9F" w:rsidRPr="000E7507" w:rsidRDefault="00C61C9F" w:rsidP="00041AAC">
      <w:pPr>
        <w:ind w:left="709" w:hanging="709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lang w:val="ru-RU"/>
        </w:rPr>
        <w:t xml:space="preserve">             </w:t>
      </w:r>
      <w:r w:rsidRPr="000E7507">
        <w:rPr>
          <w:color w:val="2F5496"/>
          <w:sz w:val="26"/>
          <w:szCs w:val="26"/>
          <w:lang w:val="ru-RU"/>
        </w:rPr>
        <w:t xml:space="preserve">Участники соревнований возрастной группы МЖ12 на старт допускаются с компасом    и надежно закрепленным, герметизированным и работающим мобильным телефоном. Наличие, исправность телефона проверяется на старте. </w:t>
      </w:r>
    </w:p>
    <w:p w:rsidR="00C61C9F" w:rsidRDefault="00C61C9F" w:rsidP="002F278A">
      <w:pPr>
        <w:ind w:left="709"/>
        <w:jc w:val="both"/>
        <w:rPr>
          <w:b/>
          <w:sz w:val="26"/>
          <w:szCs w:val="26"/>
          <w:lang w:val="ru-RU"/>
        </w:rPr>
      </w:pPr>
    </w:p>
    <w:p w:rsidR="00C61C9F" w:rsidRPr="000E7507" w:rsidRDefault="00C61C9F" w:rsidP="00E0043A">
      <w:pPr>
        <w:pStyle w:val="ListParagraph"/>
        <w:numPr>
          <w:ilvl w:val="0"/>
          <w:numId w:val="2"/>
        </w:numPr>
        <w:jc w:val="both"/>
        <w:rPr>
          <w:b/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6"/>
          <w:szCs w:val="26"/>
          <w:lang w:val="ru-RU"/>
        </w:rPr>
        <w:t xml:space="preserve">  Подведение итогов и награждение.</w:t>
      </w:r>
    </w:p>
    <w:p w:rsidR="00C61C9F" w:rsidRPr="000E7507" w:rsidRDefault="00C61C9F" w:rsidP="00935496">
      <w:pPr>
        <w:pStyle w:val="ListParagraph"/>
        <w:ind w:left="709" w:firstLine="425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Итоги подводятся отдельно по 1-му дню соревнований (кросс-классика) и по сумме результатов 2-го дня соревнований (кросс-лонг) и 3-го дня соревнований (кросс-классика). </w:t>
      </w:r>
    </w:p>
    <w:p w:rsidR="00C61C9F" w:rsidRPr="000E7507" w:rsidRDefault="00C61C9F" w:rsidP="00935496">
      <w:pPr>
        <w:pStyle w:val="ListParagraph"/>
        <w:ind w:left="709" w:firstLine="371"/>
        <w:jc w:val="both"/>
        <w:rPr>
          <w:color w:val="2F5496"/>
          <w:sz w:val="26"/>
          <w:szCs w:val="26"/>
          <w:lang w:val="ru-RU"/>
        </w:rPr>
      </w:pPr>
      <w:r w:rsidRPr="000E7507">
        <w:rPr>
          <w:color w:val="2F5496"/>
          <w:sz w:val="26"/>
          <w:szCs w:val="26"/>
          <w:lang w:val="ru-RU"/>
        </w:rPr>
        <w:t xml:space="preserve">Победители и призеры 1-го дня соревнований и суммарного зачета 2 – го и 3 – го дней соревнований всех возрастных категорий награждаются грамотами и медалями департамента физической культуры и спорта Брянской области.   </w:t>
      </w:r>
    </w:p>
    <w:p w:rsidR="00C61C9F" w:rsidRPr="000E7507" w:rsidRDefault="00C61C9F" w:rsidP="00B10698">
      <w:pPr>
        <w:pStyle w:val="ListParagraph"/>
        <w:numPr>
          <w:ilvl w:val="0"/>
          <w:numId w:val="2"/>
        </w:numPr>
        <w:jc w:val="both"/>
        <w:rPr>
          <w:b/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6"/>
          <w:szCs w:val="26"/>
          <w:lang w:val="ru-RU"/>
        </w:rPr>
        <w:t xml:space="preserve">   Информация по дистанциям. </w:t>
      </w:r>
    </w:p>
    <w:p w:rsidR="00C61C9F" w:rsidRPr="000E7507" w:rsidRDefault="00C61C9F" w:rsidP="00B10698">
      <w:pPr>
        <w:pStyle w:val="ListParagraph"/>
        <w:ind w:left="1080"/>
        <w:jc w:val="both"/>
        <w:rPr>
          <w:color w:val="2F5496"/>
          <w:sz w:val="26"/>
          <w:szCs w:val="26"/>
          <w:lang w:val="ru-RU"/>
        </w:rPr>
      </w:pPr>
      <w:r w:rsidRPr="000E7507">
        <w:rPr>
          <w:b/>
          <w:color w:val="2F5496"/>
          <w:sz w:val="26"/>
          <w:szCs w:val="26"/>
          <w:lang w:val="ru-RU"/>
        </w:rPr>
        <w:t>Предварительные параметры дистанций (уточненный вариант смотри в день соревнований).</w:t>
      </w:r>
    </w:p>
    <w:p w:rsidR="00C61C9F" w:rsidRPr="000E7507" w:rsidRDefault="00C61C9F" w:rsidP="00B10698">
      <w:pPr>
        <w:pStyle w:val="ListParagraph"/>
        <w:ind w:left="1080"/>
        <w:jc w:val="both"/>
        <w:rPr>
          <w:b/>
          <w:color w:val="2F5496"/>
          <w:sz w:val="26"/>
          <w:szCs w:val="26"/>
          <w:lang w:val="ru-RU"/>
        </w:rPr>
      </w:pPr>
    </w:p>
    <w:tbl>
      <w:tblPr>
        <w:tblW w:w="104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915"/>
        <w:gridCol w:w="773"/>
        <w:gridCol w:w="1379"/>
        <w:gridCol w:w="966"/>
        <w:gridCol w:w="761"/>
        <w:gridCol w:w="1421"/>
        <w:gridCol w:w="677"/>
        <w:gridCol w:w="769"/>
        <w:gridCol w:w="1379"/>
      </w:tblGrid>
      <w:tr w:rsidR="00C61C9F" w:rsidRPr="000E7507" w:rsidTr="00935496">
        <w:tc>
          <w:tcPr>
            <w:tcW w:w="10437" w:type="dxa"/>
            <w:gridSpan w:val="10"/>
            <w:shd w:val="clear" w:color="auto" w:fill="D9D9D9"/>
            <w:vAlign w:val="center"/>
          </w:tcPr>
          <w:p w:rsidR="00C61C9F" w:rsidRPr="000E7507" w:rsidRDefault="00C61C9F" w:rsidP="0020735B">
            <w:pPr>
              <w:jc w:val="center"/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</w:pPr>
            <w:r w:rsidRPr="000E7507"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  <w:t>«Брянский партизан» 2022 год</w:t>
            </w:r>
          </w:p>
        </w:tc>
      </w:tr>
      <w:tr w:rsidR="00C61C9F" w:rsidRPr="000E7507" w:rsidTr="00935496">
        <w:trPr>
          <w:trHeight w:val="285"/>
        </w:trPr>
        <w:tc>
          <w:tcPr>
            <w:tcW w:w="1397" w:type="dxa"/>
            <w:shd w:val="clear" w:color="auto" w:fill="D9D9D9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</w:pPr>
            <w:r w:rsidRPr="000E7507"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  <w:t>Возр. группы</w:t>
            </w:r>
          </w:p>
        </w:tc>
        <w:tc>
          <w:tcPr>
            <w:tcW w:w="3067" w:type="dxa"/>
            <w:gridSpan w:val="3"/>
            <w:shd w:val="clear" w:color="auto" w:fill="D9D9D9"/>
            <w:vAlign w:val="center"/>
          </w:tcPr>
          <w:p w:rsidR="00C61C9F" w:rsidRPr="000E7507" w:rsidRDefault="00C61C9F" w:rsidP="0020735B">
            <w:pPr>
              <w:jc w:val="center"/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</w:pPr>
            <w:r w:rsidRPr="000E7507"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  <w:t xml:space="preserve">7 мая </w:t>
            </w:r>
          </w:p>
          <w:p w:rsidR="00C61C9F" w:rsidRPr="000E7507" w:rsidRDefault="00C61C9F" w:rsidP="0020735B">
            <w:pPr>
              <w:jc w:val="center"/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</w:pPr>
            <w:r w:rsidRPr="000E7507"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  <w:t>кросс - классика</w:t>
            </w:r>
          </w:p>
        </w:tc>
        <w:tc>
          <w:tcPr>
            <w:tcW w:w="3148" w:type="dxa"/>
            <w:gridSpan w:val="3"/>
            <w:shd w:val="clear" w:color="auto" w:fill="D9D9D9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</w:pPr>
            <w:r w:rsidRPr="000E7507"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  <w:t xml:space="preserve">8 мая </w:t>
            </w:r>
          </w:p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</w:pPr>
            <w:r w:rsidRPr="000E7507"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  <w:t>кросс - лонг</w:t>
            </w:r>
          </w:p>
        </w:tc>
        <w:tc>
          <w:tcPr>
            <w:tcW w:w="2825" w:type="dxa"/>
            <w:gridSpan w:val="3"/>
            <w:shd w:val="clear" w:color="auto" w:fill="D9D9D9"/>
            <w:vAlign w:val="center"/>
          </w:tcPr>
          <w:p w:rsidR="00C61C9F" w:rsidRPr="000E7507" w:rsidRDefault="00C61C9F" w:rsidP="00935496">
            <w:pPr>
              <w:jc w:val="center"/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</w:pPr>
            <w:r w:rsidRPr="000E7507"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  <w:t xml:space="preserve">9 мая </w:t>
            </w:r>
          </w:p>
          <w:p w:rsidR="00C61C9F" w:rsidRPr="000E7507" w:rsidRDefault="00C61C9F" w:rsidP="00935496">
            <w:pPr>
              <w:jc w:val="center"/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</w:pPr>
            <w:r w:rsidRPr="000E7507">
              <w:rPr>
                <w:rFonts w:cs="Calibri"/>
                <w:b/>
                <w:i/>
                <w:color w:val="2F5496"/>
                <w:sz w:val="28"/>
                <w:szCs w:val="28"/>
                <w:lang w:val="ru-RU"/>
              </w:rPr>
              <w:t>кросс - классика</w:t>
            </w:r>
          </w:p>
        </w:tc>
      </w:tr>
      <w:tr w:rsidR="00C61C9F" w:rsidRPr="000E7507" w:rsidTr="00935496">
        <w:trPr>
          <w:trHeight w:val="285"/>
        </w:trPr>
        <w:tc>
          <w:tcPr>
            <w:tcW w:w="1397" w:type="dxa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  <w:lang w:val="ru-RU"/>
              </w:rPr>
            </w:pPr>
          </w:p>
        </w:tc>
        <w:tc>
          <w:tcPr>
            <w:tcW w:w="3067" w:type="dxa"/>
            <w:gridSpan w:val="3"/>
            <w:vAlign w:val="center"/>
          </w:tcPr>
          <w:p w:rsidR="00C61C9F" w:rsidRPr="000E7507" w:rsidRDefault="00C61C9F" w:rsidP="00AD1397">
            <w:pPr>
              <w:jc w:val="center"/>
              <w:rPr>
                <w:rFonts w:cs="Calibri"/>
                <w:color w:val="2F5496"/>
                <w:sz w:val="26"/>
                <w:szCs w:val="26"/>
                <w:lang w:val="ru-RU"/>
              </w:rPr>
            </w:pPr>
            <w:r w:rsidRPr="000E7507">
              <w:rPr>
                <w:rFonts w:cs="Calibri"/>
                <w:color w:val="2F5496"/>
                <w:sz w:val="26"/>
                <w:szCs w:val="26"/>
                <w:lang w:val="ru-RU"/>
              </w:rPr>
              <w:t xml:space="preserve">Сечение рельефа </w:t>
            </w:r>
            <w:r w:rsidRPr="000E7507">
              <w:rPr>
                <w:rFonts w:cs="Calibri"/>
                <w:color w:val="2F5496"/>
                <w:sz w:val="26"/>
                <w:szCs w:val="26"/>
              </w:rPr>
              <w:t>h</w:t>
            </w:r>
            <w:r w:rsidRPr="000E7507">
              <w:rPr>
                <w:rFonts w:cs="Calibri"/>
                <w:color w:val="2F5496"/>
                <w:sz w:val="26"/>
                <w:szCs w:val="26"/>
                <w:lang w:val="ru-RU"/>
              </w:rPr>
              <w:t>=2,5 м</w:t>
            </w:r>
          </w:p>
        </w:tc>
        <w:tc>
          <w:tcPr>
            <w:tcW w:w="3148" w:type="dxa"/>
            <w:gridSpan w:val="3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  <w:lang w:val="ru-RU"/>
              </w:rPr>
            </w:pPr>
            <w:r w:rsidRPr="000E7507">
              <w:rPr>
                <w:rFonts w:cs="Calibri"/>
                <w:color w:val="2F5496"/>
                <w:sz w:val="26"/>
                <w:szCs w:val="26"/>
                <w:lang w:val="ru-RU"/>
              </w:rPr>
              <w:t xml:space="preserve">Сечение рельефа </w:t>
            </w:r>
            <w:r w:rsidRPr="000E7507">
              <w:rPr>
                <w:rFonts w:cs="Calibri"/>
                <w:color w:val="2F5496"/>
                <w:sz w:val="26"/>
                <w:szCs w:val="26"/>
              </w:rPr>
              <w:t>h</w:t>
            </w:r>
            <w:r w:rsidRPr="000E7507">
              <w:rPr>
                <w:rFonts w:cs="Calibri"/>
                <w:color w:val="2F5496"/>
                <w:sz w:val="26"/>
                <w:szCs w:val="26"/>
                <w:lang w:val="ru-RU"/>
              </w:rPr>
              <w:t>=2,5 м</w:t>
            </w:r>
          </w:p>
        </w:tc>
        <w:tc>
          <w:tcPr>
            <w:tcW w:w="2825" w:type="dxa"/>
            <w:gridSpan w:val="3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color w:val="2F5496"/>
                <w:sz w:val="26"/>
                <w:szCs w:val="26"/>
                <w:lang w:val="ru-RU"/>
              </w:rPr>
              <w:t>Сечение р</w:t>
            </w:r>
            <w:r w:rsidRPr="000E7507">
              <w:rPr>
                <w:rFonts w:cs="Calibri"/>
                <w:color w:val="2F5496"/>
                <w:sz w:val="26"/>
                <w:szCs w:val="26"/>
              </w:rPr>
              <w:t>ельефа h=2,5 м</w:t>
            </w:r>
          </w:p>
        </w:tc>
      </w:tr>
      <w:tr w:rsidR="00C61C9F" w:rsidRPr="000E7507" w:rsidTr="00935496">
        <w:trPr>
          <w:trHeight w:val="285"/>
        </w:trPr>
        <w:tc>
          <w:tcPr>
            <w:tcW w:w="1397" w:type="dxa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</w:p>
        </w:tc>
        <w:tc>
          <w:tcPr>
            <w:tcW w:w="915" w:type="dxa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b/>
                <w:i/>
                <w:color w:val="2F5496"/>
                <w:sz w:val="26"/>
                <w:szCs w:val="26"/>
              </w:rPr>
              <w:t>Км</w:t>
            </w:r>
          </w:p>
        </w:tc>
        <w:tc>
          <w:tcPr>
            <w:tcW w:w="773" w:type="dxa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b/>
                <w:i/>
                <w:color w:val="2F5496"/>
                <w:sz w:val="26"/>
                <w:szCs w:val="26"/>
              </w:rPr>
              <w:t>КП</w:t>
            </w:r>
          </w:p>
        </w:tc>
        <w:tc>
          <w:tcPr>
            <w:tcW w:w="1379" w:type="dxa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b/>
                <w:i/>
                <w:color w:val="2F5496"/>
                <w:sz w:val="26"/>
                <w:szCs w:val="26"/>
              </w:rPr>
              <w:t>Масштаб</w:t>
            </w:r>
          </w:p>
        </w:tc>
        <w:tc>
          <w:tcPr>
            <w:tcW w:w="966" w:type="dxa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b/>
                <w:i/>
                <w:color w:val="2F5496"/>
                <w:sz w:val="26"/>
                <w:szCs w:val="26"/>
              </w:rPr>
              <w:t>Км</w:t>
            </w:r>
          </w:p>
        </w:tc>
        <w:tc>
          <w:tcPr>
            <w:tcW w:w="761" w:type="dxa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b/>
                <w:i/>
                <w:color w:val="2F5496"/>
                <w:sz w:val="26"/>
                <w:szCs w:val="26"/>
              </w:rPr>
              <w:t>КП</w:t>
            </w:r>
          </w:p>
        </w:tc>
        <w:tc>
          <w:tcPr>
            <w:tcW w:w="1421" w:type="dxa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b/>
                <w:i/>
                <w:color w:val="2F5496"/>
                <w:sz w:val="26"/>
                <w:szCs w:val="26"/>
              </w:rPr>
              <w:t>Масштаб</w:t>
            </w:r>
          </w:p>
        </w:tc>
        <w:tc>
          <w:tcPr>
            <w:tcW w:w="677" w:type="dxa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b/>
                <w:i/>
                <w:color w:val="2F5496"/>
                <w:sz w:val="26"/>
                <w:szCs w:val="26"/>
              </w:rPr>
              <w:t>Км</w:t>
            </w:r>
          </w:p>
        </w:tc>
        <w:tc>
          <w:tcPr>
            <w:tcW w:w="769" w:type="dxa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b/>
                <w:i/>
                <w:color w:val="2F5496"/>
                <w:sz w:val="26"/>
                <w:szCs w:val="26"/>
              </w:rPr>
              <w:t>КП</w:t>
            </w:r>
          </w:p>
        </w:tc>
        <w:tc>
          <w:tcPr>
            <w:tcW w:w="1379" w:type="dxa"/>
            <w:vAlign w:val="center"/>
          </w:tcPr>
          <w:p w:rsidR="00C61C9F" w:rsidRPr="000E7507" w:rsidRDefault="00C61C9F" w:rsidP="00C03989">
            <w:pPr>
              <w:jc w:val="center"/>
              <w:rPr>
                <w:rFonts w:cs="Calibri"/>
                <w:b/>
                <w:i/>
                <w:color w:val="2F5496"/>
                <w:sz w:val="26"/>
                <w:szCs w:val="26"/>
              </w:rPr>
            </w:pPr>
            <w:r w:rsidRPr="000E7507">
              <w:rPr>
                <w:rFonts w:cs="Calibri"/>
                <w:b/>
                <w:i/>
                <w:color w:val="2F5496"/>
                <w:sz w:val="26"/>
                <w:szCs w:val="26"/>
              </w:rPr>
              <w:t>Масштаб</w:t>
            </w:r>
          </w:p>
        </w:tc>
      </w:tr>
      <w:tr w:rsidR="00C61C9F" w:rsidRPr="00A47C0D" w:rsidTr="00935496">
        <w:trPr>
          <w:trHeight w:val="90"/>
        </w:trPr>
        <w:tc>
          <w:tcPr>
            <w:tcW w:w="1397" w:type="dxa"/>
            <w:shd w:val="clear" w:color="auto" w:fill="606060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915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1379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966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761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1421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677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769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1379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М12</w:t>
            </w:r>
          </w:p>
        </w:tc>
        <w:tc>
          <w:tcPr>
            <w:tcW w:w="915" w:type="dxa"/>
            <w:shd w:val="clear" w:color="auto" w:fill="00B0F0"/>
            <w:vAlign w:val="center"/>
          </w:tcPr>
          <w:p w:rsidR="00C61C9F" w:rsidRPr="00A47C0D" w:rsidRDefault="00C61C9F" w:rsidP="00C5412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2,1</w:t>
            </w:r>
          </w:p>
        </w:tc>
        <w:tc>
          <w:tcPr>
            <w:tcW w:w="773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1379" w:type="dxa"/>
            <w:shd w:val="clear" w:color="auto" w:fill="00B0F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00B0F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3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761" w:type="dxa"/>
            <w:shd w:val="clear" w:color="auto" w:fill="00B0F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421" w:type="dxa"/>
            <w:shd w:val="clear" w:color="auto" w:fill="00B0F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769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1379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1:5000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92D05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М14</w:t>
            </w:r>
          </w:p>
        </w:tc>
        <w:tc>
          <w:tcPr>
            <w:tcW w:w="915" w:type="dxa"/>
            <w:shd w:val="clear" w:color="auto" w:fill="92D05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3,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773" w:type="dxa"/>
            <w:shd w:val="clear" w:color="auto" w:fill="92D05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379" w:type="dxa"/>
            <w:shd w:val="clear" w:color="auto" w:fill="92D05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6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761" w:type="dxa"/>
            <w:shd w:val="clear" w:color="auto" w:fill="92D050"/>
            <w:vAlign w:val="center"/>
          </w:tcPr>
          <w:p w:rsidR="00C61C9F" w:rsidRPr="00A47C0D" w:rsidRDefault="00C61C9F" w:rsidP="008C6CC5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14</w:t>
            </w:r>
          </w:p>
        </w:tc>
        <w:tc>
          <w:tcPr>
            <w:tcW w:w="1421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92D05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A47C0D">
              <w:rPr>
                <w:rFonts w:cs="Calibri"/>
                <w:b/>
                <w:sz w:val="28"/>
                <w:szCs w:val="28"/>
                <w:lang w:val="ru-RU"/>
              </w:rPr>
              <w:t>3,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69" w:type="dxa"/>
            <w:shd w:val="clear" w:color="auto" w:fill="92D05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8"/>
                <w:szCs w:val="28"/>
                <w:lang w:val="ru-RU"/>
              </w:rPr>
            </w:pPr>
            <w:r w:rsidRPr="00A47C0D">
              <w:rPr>
                <w:rFonts w:cs="Calibri"/>
                <w:b/>
                <w:sz w:val="28"/>
                <w:szCs w:val="28"/>
                <w:lang w:val="ru-RU"/>
              </w:rPr>
              <w:t>1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379" w:type="dxa"/>
            <w:shd w:val="clear" w:color="auto" w:fill="92D05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50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М16</w:t>
            </w:r>
          </w:p>
        </w:tc>
        <w:tc>
          <w:tcPr>
            <w:tcW w:w="915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5,1</w:t>
            </w:r>
          </w:p>
        </w:tc>
        <w:tc>
          <w:tcPr>
            <w:tcW w:w="773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8,6</w:t>
            </w:r>
          </w:p>
        </w:tc>
        <w:tc>
          <w:tcPr>
            <w:tcW w:w="761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4,3</w:t>
            </w:r>
          </w:p>
        </w:tc>
        <w:tc>
          <w:tcPr>
            <w:tcW w:w="76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1:7500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М18</w:t>
            </w:r>
          </w:p>
        </w:tc>
        <w:tc>
          <w:tcPr>
            <w:tcW w:w="915" w:type="dxa"/>
            <w:shd w:val="clear" w:color="auto" w:fill="FFC000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7,0</w:t>
            </w:r>
          </w:p>
        </w:tc>
        <w:tc>
          <w:tcPr>
            <w:tcW w:w="773" w:type="dxa"/>
            <w:shd w:val="clear" w:color="auto" w:fill="FFC000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761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421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C0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6,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76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20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0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М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К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7,0</w:t>
            </w:r>
          </w:p>
        </w:tc>
        <w:tc>
          <w:tcPr>
            <w:tcW w:w="773" w:type="dxa"/>
            <w:shd w:val="clear" w:color="auto" w:fill="FF000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379" w:type="dxa"/>
            <w:shd w:val="clear" w:color="auto" w:fill="FF0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0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761" w:type="dxa"/>
            <w:shd w:val="clear" w:color="auto" w:fill="FF0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24</w:t>
            </w:r>
          </w:p>
        </w:tc>
        <w:tc>
          <w:tcPr>
            <w:tcW w:w="1421" w:type="dxa"/>
            <w:shd w:val="clear" w:color="auto" w:fill="FF0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00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6,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769" w:type="dxa"/>
            <w:shd w:val="clear" w:color="auto" w:fill="FF0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20</w:t>
            </w:r>
          </w:p>
        </w:tc>
        <w:tc>
          <w:tcPr>
            <w:tcW w:w="1379" w:type="dxa"/>
            <w:shd w:val="clear" w:color="auto" w:fill="FF0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М40</w:t>
            </w:r>
          </w:p>
        </w:tc>
        <w:tc>
          <w:tcPr>
            <w:tcW w:w="915" w:type="dxa"/>
            <w:shd w:val="clear" w:color="auto" w:fill="FFC000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7,0</w:t>
            </w:r>
          </w:p>
        </w:tc>
        <w:tc>
          <w:tcPr>
            <w:tcW w:w="773" w:type="dxa"/>
            <w:shd w:val="clear" w:color="auto" w:fill="FFC000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761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24</w:t>
            </w:r>
          </w:p>
        </w:tc>
        <w:tc>
          <w:tcPr>
            <w:tcW w:w="1421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C0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6,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76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20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М50</w:t>
            </w:r>
          </w:p>
        </w:tc>
        <w:tc>
          <w:tcPr>
            <w:tcW w:w="915" w:type="dxa"/>
            <w:shd w:val="clear" w:color="auto" w:fill="FFC000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6,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C000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9,9</w:t>
            </w:r>
          </w:p>
        </w:tc>
        <w:tc>
          <w:tcPr>
            <w:tcW w:w="761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19</w:t>
            </w:r>
          </w:p>
        </w:tc>
        <w:tc>
          <w:tcPr>
            <w:tcW w:w="1421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4,3</w:t>
            </w:r>
          </w:p>
        </w:tc>
        <w:tc>
          <w:tcPr>
            <w:tcW w:w="769" w:type="dxa"/>
            <w:shd w:val="clear" w:color="auto" w:fill="FFC0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М60</w:t>
            </w:r>
          </w:p>
        </w:tc>
        <w:tc>
          <w:tcPr>
            <w:tcW w:w="915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5,1</w:t>
            </w:r>
          </w:p>
        </w:tc>
        <w:tc>
          <w:tcPr>
            <w:tcW w:w="773" w:type="dxa"/>
            <w:shd w:val="clear" w:color="auto" w:fill="FFFF0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FF0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8,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761" w:type="dxa"/>
            <w:shd w:val="clear" w:color="auto" w:fill="FFFF0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4,3</w:t>
            </w:r>
          </w:p>
        </w:tc>
        <w:tc>
          <w:tcPr>
            <w:tcW w:w="769" w:type="dxa"/>
            <w:shd w:val="clear" w:color="auto" w:fill="FFFF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1:7500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FF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М70</w:t>
            </w:r>
          </w:p>
        </w:tc>
        <w:tc>
          <w:tcPr>
            <w:tcW w:w="915" w:type="dxa"/>
            <w:shd w:val="clear" w:color="auto" w:fill="FFFF0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3,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773" w:type="dxa"/>
            <w:shd w:val="clear" w:color="auto" w:fill="FFFF0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FF00"/>
            <w:vAlign w:val="center"/>
          </w:tcPr>
          <w:p w:rsidR="00C61C9F" w:rsidRPr="00A47C0D" w:rsidRDefault="00C61C9F" w:rsidP="00187161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6,6</w:t>
            </w:r>
          </w:p>
        </w:tc>
        <w:tc>
          <w:tcPr>
            <w:tcW w:w="761" w:type="dxa"/>
            <w:shd w:val="clear" w:color="auto" w:fill="FFFF0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FF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3,0</w:t>
            </w:r>
          </w:p>
        </w:tc>
        <w:tc>
          <w:tcPr>
            <w:tcW w:w="769" w:type="dxa"/>
            <w:shd w:val="clear" w:color="auto" w:fill="FFFF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1:7500</w:t>
            </w:r>
          </w:p>
        </w:tc>
      </w:tr>
      <w:tr w:rsidR="00C61C9F" w:rsidRPr="00A47C0D" w:rsidTr="00935496">
        <w:trPr>
          <w:trHeight w:val="66"/>
        </w:trPr>
        <w:tc>
          <w:tcPr>
            <w:tcW w:w="1397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915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773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1379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966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761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1421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677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769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  <w:tc>
          <w:tcPr>
            <w:tcW w:w="1379" w:type="dxa"/>
            <w:shd w:val="clear" w:color="auto" w:fill="60606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12"/>
                <w:szCs w:val="12"/>
              </w:rPr>
            </w:pP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Ж12</w:t>
            </w:r>
          </w:p>
        </w:tc>
        <w:tc>
          <w:tcPr>
            <w:tcW w:w="915" w:type="dxa"/>
            <w:shd w:val="clear" w:color="auto" w:fill="00B0F0"/>
            <w:vAlign w:val="center"/>
          </w:tcPr>
          <w:p w:rsidR="00C61C9F" w:rsidRPr="00A47C0D" w:rsidRDefault="00C61C9F" w:rsidP="008C6CC5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2,1</w:t>
            </w:r>
          </w:p>
        </w:tc>
        <w:tc>
          <w:tcPr>
            <w:tcW w:w="773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1379" w:type="dxa"/>
            <w:shd w:val="clear" w:color="auto" w:fill="00B0F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00B0F0"/>
            <w:vAlign w:val="center"/>
          </w:tcPr>
          <w:p w:rsidR="00C61C9F" w:rsidRPr="00A47C0D" w:rsidRDefault="00C61C9F" w:rsidP="00187161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3,3</w:t>
            </w:r>
          </w:p>
        </w:tc>
        <w:tc>
          <w:tcPr>
            <w:tcW w:w="761" w:type="dxa"/>
            <w:shd w:val="clear" w:color="auto" w:fill="00B0F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421" w:type="dxa"/>
            <w:shd w:val="clear" w:color="auto" w:fill="00B0F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769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1379" w:type="dxa"/>
            <w:shd w:val="clear" w:color="auto" w:fill="00B0F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1:5000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00FFFF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Ж14</w:t>
            </w:r>
          </w:p>
        </w:tc>
        <w:tc>
          <w:tcPr>
            <w:tcW w:w="915" w:type="dxa"/>
            <w:shd w:val="clear" w:color="auto" w:fill="00FFFF"/>
            <w:vAlign w:val="center"/>
          </w:tcPr>
          <w:p w:rsidR="00C61C9F" w:rsidRPr="00A47C0D" w:rsidRDefault="00C61C9F" w:rsidP="008C6CC5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2,1</w:t>
            </w:r>
          </w:p>
        </w:tc>
        <w:tc>
          <w:tcPr>
            <w:tcW w:w="773" w:type="dxa"/>
            <w:shd w:val="clear" w:color="auto" w:fill="00FFFF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1379" w:type="dxa"/>
            <w:shd w:val="clear" w:color="auto" w:fill="00FFFF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00FFFF"/>
            <w:vAlign w:val="center"/>
          </w:tcPr>
          <w:p w:rsidR="00C61C9F" w:rsidRPr="00A47C0D" w:rsidRDefault="00C61C9F" w:rsidP="00187161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3,3</w:t>
            </w:r>
          </w:p>
        </w:tc>
        <w:tc>
          <w:tcPr>
            <w:tcW w:w="761" w:type="dxa"/>
            <w:shd w:val="clear" w:color="auto" w:fill="00FFFF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421" w:type="dxa"/>
            <w:shd w:val="clear" w:color="auto" w:fill="00FFFF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00FFFF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769" w:type="dxa"/>
            <w:shd w:val="clear" w:color="auto" w:fill="00FFFF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1379" w:type="dxa"/>
            <w:shd w:val="clear" w:color="auto" w:fill="00FFFF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50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Ж16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15" w:type="dxa"/>
            <w:shd w:val="clear" w:color="auto" w:fill="92D05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3,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773" w:type="dxa"/>
            <w:shd w:val="clear" w:color="auto" w:fill="92D05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379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6,6</w:t>
            </w:r>
          </w:p>
        </w:tc>
        <w:tc>
          <w:tcPr>
            <w:tcW w:w="761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14</w:t>
            </w:r>
          </w:p>
        </w:tc>
        <w:tc>
          <w:tcPr>
            <w:tcW w:w="1421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92D05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A47C0D">
              <w:rPr>
                <w:rFonts w:cs="Calibri"/>
                <w:b/>
                <w:sz w:val="28"/>
                <w:szCs w:val="28"/>
                <w:lang w:val="ru-RU"/>
              </w:rPr>
              <w:t>3,</w:t>
            </w:r>
            <w:r>
              <w:rPr>
                <w:rFonts w:cs="Calibri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69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8"/>
                <w:szCs w:val="28"/>
                <w:lang w:val="ru-RU"/>
              </w:rPr>
            </w:pPr>
            <w:r w:rsidRPr="00A47C0D">
              <w:rPr>
                <w:rFonts w:cs="Calibri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379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50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Ж18</w:t>
            </w:r>
          </w:p>
        </w:tc>
        <w:tc>
          <w:tcPr>
            <w:tcW w:w="915" w:type="dxa"/>
            <w:shd w:val="clear" w:color="auto" w:fill="FFFF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6,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9,9</w:t>
            </w:r>
          </w:p>
        </w:tc>
        <w:tc>
          <w:tcPr>
            <w:tcW w:w="761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19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4,3</w:t>
            </w:r>
          </w:p>
        </w:tc>
        <w:tc>
          <w:tcPr>
            <w:tcW w:w="76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1:7500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Ж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К</w:t>
            </w:r>
          </w:p>
        </w:tc>
        <w:tc>
          <w:tcPr>
            <w:tcW w:w="915" w:type="dxa"/>
            <w:shd w:val="clear" w:color="auto" w:fill="FFC000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6,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C000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15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9,9</w:t>
            </w:r>
          </w:p>
        </w:tc>
        <w:tc>
          <w:tcPr>
            <w:tcW w:w="761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19</w:t>
            </w:r>
          </w:p>
        </w:tc>
        <w:tc>
          <w:tcPr>
            <w:tcW w:w="1421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4,3</w:t>
            </w:r>
          </w:p>
        </w:tc>
        <w:tc>
          <w:tcPr>
            <w:tcW w:w="76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379" w:type="dxa"/>
            <w:shd w:val="clear" w:color="auto" w:fill="FFC0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Ж40</w:t>
            </w:r>
          </w:p>
        </w:tc>
        <w:tc>
          <w:tcPr>
            <w:tcW w:w="915" w:type="dxa"/>
            <w:shd w:val="clear" w:color="auto" w:fill="FFFF00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6,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773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9,9</w:t>
            </w:r>
          </w:p>
        </w:tc>
        <w:tc>
          <w:tcPr>
            <w:tcW w:w="761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19</w:t>
            </w:r>
          </w:p>
        </w:tc>
        <w:tc>
          <w:tcPr>
            <w:tcW w:w="1421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4,3</w:t>
            </w:r>
          </w:p>
        </w:tc>
        <w:tc>
          <w:tcPr>
            <w:tcW w:w="76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1:7500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Ж50</w:t>
            </w:r>
          </w:p>
        </w:tc>
        <w:tc>
          <w:tcPr>
            <w:tcW w:w="915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5,1</w:t>
            </w:r>
          </w:p>
        </w:tc>
        <w:tc>
          <w:tcPr>
            <w:tcW w:w="773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379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8,6</w:t>
            </w:r>
          </w:p>
        </w:tc>
        <w:tc>
          <w:tcPr>
            <w:tcW w:w="761" w:type="dxa"/>
            <w:shd w:val="clear" w:color="auto" w:fill="92D050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421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4,3</w:t>
            </w:r>
          </w:p>
        </w:tc>
        <w:tc>
          <w:tcPr>
            <w:tcW w:w="769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379" w:type="dxa"/>
            <w:shd w:val="clear" w:color="auto" w:fill="92D050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1:7500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00FFFF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Ж60</w:t>
            </w:r>
          </w:p>
        </w:tc>
        <w:tc>
          <w:tcPr>
            <w:tcW w:w="915" w:type="dxa"/>
            <w:shd w:val="clear" w:color="auto" w:fill="00FFFF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3,5</w:t>
            </w:r>
          </w:p>
        </w:tc>
        <w:tc>
          <w:tcPr>
            <w:tcW w:w="773" w:type="dxa"/>
            <w:shd w:val="clear" w:color="auto" w:fill="00FFFF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13</w:t>
            </w:r>
          </w:p>
        </w:tc>
        <w:tc>
          <w:tcPr>
            <w:tcW w:w="1379" w:type="dxa"/>
            <w:shd w:val="clear" w:color="auto" w:fill="00FFFF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00FFFF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6,6</w:t>
            </w:r>
          </w:p>
        </w:tc>
        <w:tc>
          <w:tcPr>
            <w:tcW w:w="761" w:type="dxa"/>
            <w:shd w:val="clear" w:color="auto" w:fill="00FFFF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421" w:type="dxa"/>
            <w:shd w:val="clear" w:color="auto" w:fill="00FFFF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100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00FFFF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3,0</w:t>
            </w:r>
          </w:p>
        </w:tc>
        <w:tc>
          <w:tcPr>
            <w:tcW w:w="769" w:type="dxa"/>
            <w:shd w:val="clear" w:color="auto" w:fill="00FFFF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379" w:type="dxa"/>
            <w:shd w:val="clear" w:color="auto" w:fill="00FFFF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1:7500</w:t>
            </w:r>
          </w:p>
        </w:tc>
      </w:tr>
      <w:tr w:rsidR="00C61C9F" w:rsidRPr="00A47C0D" w:rsidTr="00935496">
        <w:trPr>
          <w:trHeight w:val="285"/>
        </w:trPr>
        <w:tc>
          <w:tcPr>
            <w:tcW w:w="1397" w:type="dxa"/>
            <w:shd w:val="clear" w:color="auto" w:fill="00FFFF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Ж70</w:t>
            </w:r>
          </w:p>
        </w:tc>
        <w:tc>
          <w:tcPr>
            <w:tcW w:w="915" w:type="dxa"/>
            <w:shd w:val="clear" w:color="auto" w:fill="00FFFF"/>
            <w:vAlign w:val="center"/>
          </w:tcPr>
          <w:p w:rsidR="00C61C9F" w:rsidRPr="00A47C0D" w:rsidRDefault="00C61C9F" w:rsidP="008C6CC5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2,1</w:t>
            </w:r>
          </w:p>
        </w:tc>
        <w:tc>
          <w:tcPr>
            <w:tcW w:w="773" w:type="dxa"/>
            <w:shd w:val="clear" w:color="auto" w:fill="00FFFF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1379" w:type="dxa"/>
            <w:shd w:val="clear" w:color="auto" w:fill="00FFFF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966" w:type="dxa"/>
            <w:shd w:val="clear" w:color="auto" w:fill="00FFFF"/>
            <w:vAlign w:val="center"/>
          </w:tcPr>
          <w:p w:rsidR="00C61C9F" w:rsidRPr="00A47C0D" w:rsidRDefault="00C61C9F" w:rsidP="00187161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3,3</w:t>
            </w:r>
          </w:p>
        </w:tc>
        <w:tc>
          <w:tcPr>
            <w:tcW w:w="761" w:type="dxa"/>
            <w:shd w:val="clear" w:color="auto" w:fill="00FFFF"/>
            <w:vAlign w:val="center"/>
          </w:tcPr>
          <w:p w:rsidR="00C61C9F" w:rsidRPr="00A47C0D" w:rsidRDefault="00C61C9F" w:rsidP="008E722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421" w:type="dxa"/>
            <w:shd w:val="clear" w:color="auto" w:fill="00FFFF"/>
            <w:vAlign w:val="center"/>
          </w:tcPr>
          <w:p w:rsidR="00C61C9F" w:rsidRPr="00A47C0D" w:rsidRDefault="00C61C9F" w:rsidP="00080EAC">
            <w:pPr>
              <w:jc w:val="center"/>
              <w:rPr>
                <w:rFonts w:cs="Calibri"/>
                <w:b/>
                <w:i/>
                <w:sz w:val="26"/>
                <w:szCs w:val="26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</w:rPr>
              <w:t>1:</w:t>
            </w:r>
            <w:r>
              <w:rPr>
                <w:rFonts w:cs="Calibri"/>
                <w:b/>
                <w:i/>
                <w:sz w:val="26"/>
                <w:szCs w:val="26"/>
                <w:lang w:val="ru-RU"/>
              </w:rPr>
              <w:t>75</w:t>
            </w:r>
            <w:r w:rsidRPr="00A47C0D">
              <w:rPr>
                <w:rFonts w:cs="Calibri"/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677" w:type="dxa"/>
            <w:shd w:val="clear" w:color="auto" w:fill="00FFFF"/>
            <w:vAlign w:val="center"/>
          </w:tcPr>
          <w:p w:rsidR="00C61C9F" w:rsidRPr="00A47C0D" w:rsidRDefault="00C61C9F" w:rsidP="00EF4E45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>
              <w:rPr>
                <w:rFonts w:cs="Calibri"/>
                <w:b/>
                <w:sz w:val="26"/>
                <w:szCs w:val="26"/>
                <w:lang w:val="ru-RU"/>
              </w:rPr>
              <w:t>1,8</w:t>
            </w:r>
          </w:p>
        </w:tc>
        <w:tc>
          <w:tcPr>
            <w:tcW w:w="769" w:type="dxa"/>
            <w:shd w:val="clear" w:color="auto" w:fill="00FFFF"/>
            <w:vAlign w:val="center"/>
          </w:tcPr>
          <w:p w:rsidR="00C61C9F" w:rsidRPr="00A47C0D" w:rsidRDefault="00C61C9F" w:rsidP="00C03989">
            <w:pPr>
              <w:jc w:val="center"/>
              <w:rPr>
                <w:rFonts w:cs="Calibri"/>
                <w:b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sz w:val="26"/>
                <w:szCs w:val="26"/>
                <w:lang w:val="ru-RU"/>
              </w:rPr>
              <w:t>1</w:t>
            </w:r>
            <w:r>
              <w:rPr>
                <w:rFonts w:cs="Calibri"/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1379" w:type="dxa"/>
            <w:shd w:val="clear" w:color="auto" w:fill="00FFFF"/>
            <w:vAlign w:val="center"/>
          </w:tcPr>
          <w:p w:rsidR="00C61C9F" w:rsidRPr="00A47C0D" w:rsidRDefault="00C61C9F" w:rsidP="00EF4E45">
            <w:pPr>
              <w:jc w:val="center"/>
              <w:rPr>
                <w:rFonts w:cs="Calibri"/>
                <w:b/>
                <w:i/>
                <w:sz w:val="26"/>
                <w:szCs w:val="26"/>
                <w:lang w:val="ru-RU"/>
              </w:rPr>
            </w:pPr>
            <w:r w:rsidRPr="00A47C0D">
              <w:rPr>
                <w:rFonts w:cs="Calibri"/>
                <w:b/>
                <w:i/>
                <w:sz w:val="26"/>
                <w:szCs w:val="26"/>
                <w:lang w:val="ru-RU"/>
              </w:rPr>
              <w:t>1:5000</w:t>
            </w:r>
          </w:p>
        </w:tc>
      </w:tr>
    </w:tbl>
    <w:p w:rsidR="00C61C9F" w:rsidRPr="000E7507" w:rsidRDefault="00C61C9F" w:rsidP="00B10698">
      <w:pPr>
        <w:tabs>
          <w:tab w:val="left" w:pos="900"/>
        </w:tabs>
        <w:spacing w:before="120" w:after="60"/>
        <w:rPr>
          <w:rFonts w:cs="Calibri"/>
          <w:color w:val="2F5496"/>
          <w:sz w:val="26"/>
          <w:szCs w:val="26"/>
          <w:lang w:val="ru-RU"/>
        </w:rPr>
      </w:pPr>
      <w:r w:rsidRPr="000E7507">
        <w:rPr>
          <w:rFonts w:cs="Calibri"/>
          <w:b/>
          <w:color w:val="2F5496"/>
          <w:sz w:val="28"/>
          <w:szCs w:val="28"/>
          <w:lang w:val="ru-RU"/>
        </w:rPr>
        <w:t xml:space="preserve">      </w:t>
      </w:r>
      <w:r w:rsidRPr="000E7507">
        <w:rPr>
          <w:rFonts w:cs="Calibri"/>
          <w:color w:val="2F5496"/>
          <w:sz w:val="26"/>
          <w:szCs w:val="26"/>
          <w:lang w:val="ru-RU"/>
        </w:rPr>
        <w:t>Параметры дополнительного старта по программе «Рельеф-гидрография» будут опубликованы непосредственно на соревнованиях.</w:t>
      </w:r>
    </w:p>
    <w:p w:rsidR="00C61C9F" w:rsidRPr="000E7507" w:rsidRDefault="00C61C9F" w:rsidP="00B10698">
      <w:pPr>
        <w:tabs>
          <w:tab w:val="left" w:pos="900"/>
        </w:tabs>
        <w:spacing w:before="120" w:after="60"/>
        <w:rPr>
          <w:rFonts w:cs="Calibri"/>
          <w:b/>
          <w:color w:val="2F5496"/>
          <w:sz w:val="28"/>
          <w:szCs w:val="28"/>
          <w:lang w:val="ru-RU"/>
        </w:rPr>
      </w:pPr>
      <w:r w:rsidRPr="000E7507">
        <w:rPr>
          <w:rFonts w:cs="Calibri"/>
          <w:b/>
          <w:color w:val="2F5496"/>
          <w:sz w:val="28"/>
          <w:szCs w:val="28"/>
          <w:lang w:val="ru-RU"/>
        </w:rPr>
        <w:t>11.  Заявки.</w:t>
      </w:r>
    </w:p>
    <w:p w:rsidR="00C61C9F" w:rsidRPr="000E7507" w:rsidRDefault="00C61C9F" w:rsidP="00935496">
      <w:pPr>
        <w:pStyle w:val="BodyTextIndent2"/>
        <w:tabs>
          <w:tab w:val="left" w:pos="993"/>
        </w:tabs>
        <w:ind w:left="426" w:firstLine="283"/>
        <w:rPr>
          <w:rFonts w:cs="Calibri"/>
          <w:color w:val="2F5496"/>
        </w:rPr>
      </w:pPr>
      <w:r w:rsidRPr="000E7507">
        <w:rPr>
          <w:rFonts w:cs="Calibri"/>
          <w:color w:val="2F5496"/>
        </w:rPr>
        <w:t xml:space="preserve">Заявки по установленной форме на участие в спортивных соревнованиях с указанием для каждого участника ФИО, спортивного разряда, даты рождения, адреса места проживания, данных свидетельства о рождении или паспорта, заверенные врачом и печатью медицинской организации, печатью командирующей организации, подаются в судейскую коллегию перед началом данных соревнований. </w:t>
      </w:r>
    </w:p>
    <w:p w:rsidR="00C61C9F" w:rsidRPr="000E7507" w:rsidRDefault="00C61C9F" w:rsidP="00935496">
      <w:pPr>
        <w:ind w:left="426" w:hanging="426"/>
        <w:jc w:val="both"/>
        <w:rPr>
          <w:rFonts w:cs="Calibri"/>
          <w:color w:val="2F5496"/>
          <w:sz w:val="26"/>
          <w:szCs w:val="26"/>
          <w:lang w:val="ru-RU" w:eastAsia="ru-RU"/>
        </w:rPr>
      </w:pPr>
      <w:r w:rsidRPr="00A47C0D">
        <w:rPr>
          <w:rFonts w:cs="Calibri"/>
          <w:sz w:val="26"/>
          <w:szCs w:val="26"/>
          <w:lang w:val="ru-RU" w:eastAsia="ru-RU"/>
        </w:rPr>
        <w:t xml:space="preserve">            </w:t>
      </w:r>
      <w:r w:rsidRPr="000E7507">
        <w:rPr>
          <w:rFonts w:cs="Calibri"/>
          <w:color w:val="2F5496"/>
          <w:sz w:val="26"/>
          <w:szCs w:val="26"/>
          <w:lang w:val="ru-RU" w:eastAsia="ru-RU"/>
        </w:rPr>
        <w:t xml:space="preserve">Предварительные заявки с указанием фамилии, имени, отчества, даты рождения, группы, номера ЧИПа необходимо подать до 12:00 час 5 мая 2023 г. электронно через сайт </w:t>
      </w:r>
      <w:r w:rsidRPr="000E7507">
        <w:rPr>
          <w:rFonts w:cs="Calibri"/>
          <w:b/>
          <w:color w:val="2F5496"/>
          <w:sz w:val="26"/>
          <w:szCs w:val="26"/>
          <w:lang w:eastAsia="ru-RU"/>
        </w:rPr>
        <w:t>http</w:t>
      </w:r>
      <w:r w:rsidRPr="000E7507">
        <w:rPr>
          <w:rFonts w:cs="Calibri"/>
          <w:b/>
          <w:color w:val="2F5496"/>
          <w:sz w:val="26"/>
          <w:szCs w:val="26"/>
          <w:lang w:val="ru-RU" w:eastAsia="ru-RU"/>
        </w:rPr>
        <w:t>://</w:t>
      </w:r>
      <w:hyperlink r:id="rId10" w:history="1">
        <w:r w:rsidRPr="000E7507">
          <w:rPr>
            <w:rFonts w:cs="Calibri"/>
            <w:b/>
            <w:color w:val="2F5496"/>
            <w:sz w:val="26"/>
            <w:szCs w:val="26"/>
            <w:lang w:eastAsia="ru-RU"/>
          </w:rPr>
          <w:t>legend</w:t>
        </w:r>
        <w:r w:rsidRPr="000E7507">
          <w:rPr>
            <w:rFonts w:cs="Calibri"/>
            <w:b/>
            <w:color w:val="2F5496"/>
            <w:sz w:val="26"/>
            <w:szCs w:val="26"/>
            <w:lang w:val="ru-RU" w:eastAsia="ru-RU"/>
          </w:rPr>
          <w:t>-</w:t>
        </w:r>
        <w:r w:rsidRPr="000E7507">
          <w:rPr>
            <w:rFonts w:cs="Calibri"/>
            <w:b/>
            <w:color w:val="2F5496"/>
            <w:sz w:val="26"/>
            <w:szCs w:val="26"/>
            <w:lang w:eastAsia="ru-RU"/>
          </w:rPr>
          <w:t>bryansk</w:t>
        </w:r>
        <w:r w:rsidRPr="000E7507">
          <w:rPr>
            <w:rFonts w:cs="Calibri"/>
            <w:b/>
            <w:color w:val="2F5496"/>
            <w:sz w:val="26"/>
            <w:szCs w:val="26"/>
            <w:lang w:val="ru-RU" w:eastAsia="ru-RU"/>
          </w:rPr>
          <w:t>.</w:t>
        </w:r>
        <w:r w:rsidRPr="000E7507">
          <w:rPr>
            <w:rFonts w:cs="Calibri"/>
            <w:b/>
            <w:color w:val="2F5496"/>
            <w:sz w:val="26"/>
            <w:szCs w:val="26"/>
            <w:lang w:eastAsia="ru-RU"/>
          </w:rPr>
          <w:t>narod</w:t>
        </w:r>
        <w:r w:rsidRPr="000E7507">
          <w:rPr>
            <w:rFonts w:cs="Calibri"/>
            <w:b/>
            <w:color w:val="2F5496"/>
            <w:sz w:val="26"/>
            <w:szCs w:val="26"/>
            <w:lang w:val="ru-RU" w:eastAsia="ru-RU"/>
          </w:rPr>
          <w:t>.</w:t>
        </w:r>
        <w:r w:rsidRPr="000E7507">
          <w:rPr>
            <w:rFonts w:cs="Calibri"/>
            <w:b/>
            <w:color w:val="2F5496"/>
            <w:sz w:val="26"/>
            <w:szCs w:val="26"/>
            <w:lang w:eastAsia="ru-RU"/>
          </w:rPr>
          <w:t>ru</w:t>
        </w:r>
      </w:hyperlink>
      <w:r w:rsidRPr="000E7507">
        <w:rPr>
          <w:rFonts w:cs="Calibri"/>
          <w:b/>
          <w:color w:val="2F5496"/>
          <w:sz w:val="26"/>
          <w:szCs w:val="26"/>
          <w:lang w:val="ru-RU" w:eastAsia="ru-RU"/>
        </w:rPr>
        <w:t xml:space="preserve"> по адресу</w:t>
      </w:r>
      <w:r w:rsidRPr="000E7507">
        <w:rPr>
          <w:rFonts w:cs="Calibri"/>
          <w:color w:val="2F5496"/>
          <w:sz w:val="26"/>
          <w:szCs w:val="26"/>
          <w:lang w:val="ru-RU" w:eastAsia="ru-RU"/>
        </w:rPr>
        <w:t xml:space="preserve"> </w:t>
      </w:r>
      <w:r w:rsidRPr="000E7507">
        <w:rPr>
          <w:rFonts w:cs="Calibri"/>
          <w:b/>
          <w:color w:val="2F5496"/>
          <w:sz w:val="28"/>
          <w:szCs w:val="28"/>
        </w:rPr>
        <w:t>http</w:t>
      </w:r>
      <w:r w:rsidRPr="000E7507">
        <w:rPr>
          <w:rFonts w:cs="Calibri"/>
          <w:b/>
          <w:color w:val="2F5496"/>
          <w:sz w:val="28"/>
          <w:szCs w:val="28"/>
          <w:lang w:val="ru-RU"/>
        </w:rPr>
        <w:t>://</w:t>
      </w:r>
      <w:r w:rsidRPr="000E7507">
        <w:rPr>
          <w:rFonts w:cs="Calibri"/>
          <w:b/>
          <w:color w:val="2F5496"/>
          <w:sz w:val="28"/>
          <w:szCs w:val="28"/>
        </w:rPr>
        <w:t>orgeo</w:t>
      </w:r>
      <w:r w:rsidRPr="000E7507">
        <w:rPr>
          <w:rFonts w:cs="Calibri"/>
          <w:b/>
          <w:color w:val="2F5496"/>
          <w:sz w:val="28"/>
          <w:szCs w:val="28"/>
          <w:lang w:val="ru-RU"/>
        </w:rPr>
        <w:t>.</w:t>
      </w:r>
      <w:r w:rsidRPr="000E7507">
        <w:rPr>
          <w:rFonts w:cs="Calibri"/>
          <w:b/>
          <w:color w:val="2F5496"/>
          <w:sz w:val="28"/>
          <w:szCs w:val="28"/>
        </w:rPr>
        <w:t>ru</w:t>
      </w:r>
      <w:r w:rsidRPr="000E7507">
        <w:rPr>
          <w:rFonts w:cs="Calibri"/>
          <w:b/>
          <w:color w:val="2F5496"/>
          <w:sz w:val="28"/>
          <w:szCs w:val="28"/>
          <w:lang w:val="ru-RU"/>
        </w:rPr>
        <w:t xml:space="preserve"> </w:t>
      </w:r>
      <w:r w:rsidRPr="000E7507">
        <w:rPr>
          <w:rFonts w:cs="Calibri"/>
          <w:color w:val="2F5496"/>
          <w:sz w:val="26"/>
          <w:szCs w:val="26"/>
          <w:lang w:val="ru-RU" w:eastAsia="ru-RU"/>
        </w:rPr>
        <w:t>или по телефону 8-920-831-85-55 Стасишиной Наталье Владимировне. Дозаявки в день соревнований возможны при наличии свободных мест в группах и наличия резерва спортивных карт.</w:t>
      </w:r>
    </w:p>
    <w:p w:rsidR="00C61C9F" w:rsidRPr="000E7507" w:rsidRDefault="00C61C9F" w:rsidP="00935496">
      <w:pPr>
        <w:ind w:left="426" w:hanging="426"/>
        <w:jc w:val="both"/>
        <w:rPr>
          <w:rFonts w:cs="Calibri"/>
          <w:b/>
          <w:color w:val="2F5496"/>
          <w:sz w:val="26"/>
          <w:szCs w:val="26"/>
          <w:lang w:val="ru-RU"/>
        </w:rPr>
      </w:pPr>
      <w:r w:rsidRPr="000E7507">
        <w:rPr>
          <w:rFonts w:cs="Calibri"/>
          <w:color w:val="2F5496"/>
          <w:sz w:val="26"/>
          <w:szCs w:val="26"/>
          <w:lang w:val="ru-RU" w:eastAsia="ru-RU"/>
        </w:rPr>
        <w:t xml:space="preserve">            Судейская коллегия вправе изменить по объективным причинам регламент проведения соревнований и заблаговременно уведомить об этом участников соревнований.</w:t>
      </w:r>
    </w:p>
    <w:p w:rsidR="00C61C9F" w:rsidRPr="000E2D28" w:rsidRDefault="00C61C9F" w:rsidP="00B10698">
      <w:pPr>
        <w:jc w:val="center"/>
        <w:rPr>
          <w:b/>
          <w:sz w:val="28"/>
          <w:szCs w:val="28"/>
          <w:lang w:val="ru-RU"/>
        </w:rPr>
      </w:pPr>
      <w:r w:rsidRPr="000E7507">
        <w:rPr>
          <w:b/>
          <w:color w:val="2F5496"/>
          <w:sz w:val="28"/>
          <w:szCs w:val="28"/>
          <w:lang w:val="ru-RU"/>
        </w:rPr>
        <w:t>Официальный сайт соревнований:</w:t>
      </w:r>
      <w:r w:rsidRPr="000E2D28">
        <w:rPr>
          <w:b/>
          <w:sz w:val="28"/>
          <w:szCs w:val="28"/>
          <w:lang w:val="ru-RU"/>
        </w:rPr>
        <w:t xml:space="preserve"> </w:t>
      </w:r>
      <w:hyperlink r:id="rId11" w:history="1">
        <w:r w:rsidRPr="000E2D28">
          <w:rPr>
            <w:rStyle w:val="Hyperlink"/>
            <w:b/>
            <w:sz w:val="28"/>
            <w:szCs w:val="28"/>
            <w:lang w:val="ru-RU"/>
          </w:rPr>
          <w:t>http://legend-bryansk.narod.ru</w:t>
        </w:r>
      </w:hyperlink>
    </w:p>
    <w:sectPr w:rsidR="00C61C9F" w:rsidRPr="000E2D28" w:rsidSect="00876A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9F" w:rsidRDefault="00C61C9F" w:rsidP="005F139F">
      <w:r>
        <w:separator/>
      </w:r>
    </w:p>
  </w:endnote>
  <w:endnote w:type="continuationSeparator" w:id="0">
    <w:p w:rsidR="00C61C9F" w:rsidRDefault="00C61C9F" w:rsidP="005F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9F" w:rsidRDefault="00C61C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9F" w:rsidRDefault="00C61C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9F" w:rsidRDefault="00C61C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9F" w:rsidRDefault="00C61C9F" w:rsidP="005F139F">
      <w:r>
        <w:separator/>
      </w:r>
    </w:p>
  </w:footnote>
  <w:footnote w:type="continuationSeparator" w:id="0">
    <w:p w:rsidR="00C61C9F" w:rsidRDefault="00C61C9F" w:rsidP="005F1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9F" w:rsidRDefault="00C61C9F">
    <w:pPr>
      <w:pStyle w:val="Header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0797" o:spid="_x0000_s2049" type="#_x0000_t75" style="position:absolute;margin-left:0;margin-top:0;width:510.05pt;height:721.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9F" w:rsidRDefault="00C61C9F">
    <w:pPr>
      <w:pStyle w:val="Header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0798" o:spid="_x0000_s2050" type="#_x0000_t75" style="position:absolute;margin-left:0;margin-top:0;width:510.05pt;height:721.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9F" w:rsidRDefault="00C61C9F">
    <w:pPr>
      <w:pStyle w:val="Header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0796" o:spid="_x0000_s2051" type="#_x0000_t75" style="position:absolute;margin-left:0;margin-top:0;width:510.05pt;height:721.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E4B"/>
    <w:multiLevelType w:val="hybridMultilevel"/>
    <w:tmpl w:val="93825FDE"/>
    <w:lvl w:ilvl="0" w:tplc="952E9494">
      <w:start w:val="1"/>
      <w:numFmt w:val="decimal"/>
      <w:lvlText w:val="%1)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1">
    <w:nsid w:val="1EA25A58"/>
    <w:multiLevelType w:val="hybridMultilevel"/>
    <w:tmpl w:val="CBBA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2C19D8"/>
    <w:multiLevelType w:val="hybridMultilevel"/>
    <w:tmpl w:val="CF7673D8"/>
    <w:lvl w:ilvl="0" w:tplc="C34E064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093871"/>
    <w:multiLevelType w:val="hybridMultilevel"/>
    <w:tmpl w:val="D39203E6"/>
    <w:lvl w:ilvl="0" w:tplc="2D08D8E8">
      <w:start w:val="1"/>
      <w:numFmt w:val="decimal"/>
      <w:lvlText w:val="%1)"/>
      <w:lvlJc w:val="left"/>
      <w:pPr>
        <w:ind w:left="172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98"/>
    <w:rsid w:val="00041AAC"/>
    <w:rsid w:val="00064CFE"/>
    <w:rsid w:val="000702BF"/>
    <w:rsid w:val="00073662"/>
    <w:rsid w:val="00080EAC"/>
    <w:rsid w:val="00087563"/>
    <w:rsid w:val="000E2D28"/>
    <w:rsid w:val="000E7507"/>
    <w:rsid w:val="00107F97"/>
    <w:rsid w:val="001261F7"/>
    <w:rsid w:val="00187161"/>
    <w:rsid w:val="001908C8"/>
    <w:rsid w:val="001A4344"/>
    <w:rsid w:val="001B338B"/>
    <w:rsid w:val="001E745D"/>
    <w:rsid w:val="0020735B"/>
    <w:rsid w:val="00235071"/>
    <w:rsid w:val="002F278A"/>
    <w:rsid w:val="003D622A"/>
    <w:rsid w:val="0040678D"/>
    <w:rsid w:val="0043520A"/>
    <w:rsid w:val="004531E9"/>
    <w:rsid w:val="00460E29"/>
    <w:rsid w:val="004D0F96"/>
    <w:rsid w:val="005C75DF"/>
    <w:rsid w:val="005D412C"/>
    <w:rsid w:val="005D4F6A"/>
    <w:rsid w:val="005F139F"/>
    <w:rsid w:val="0066335D"/>
    <w:rsid w:val="006B2351"/>
    <w:rsid w:val="00767636"/>
    <w:rsid w:val="007731A6"/>
    <w:rsid w:val="00846A1E"/>
    <w:rsid w:val="00876AE7"/>
    <w:rsid w:val="008969CB"/>
    <w:rsid w:val="008C6CC5"/>
    <w:rsid w:val="008D2022"/>
    <w:rsid w:val="008E7229"/>
    <w:rsid w:val="00935496"/>
    <w:rsid w:val="00A47C0D"/>
    <w:rsid w:val="00AD1397"/>
    <w:rsid w:val="00B10698"/>
    <w:rsid w:val="00B80F26"/>
    <w:rsid w:val="00B92A46"/>
    <w:rsid w:val="00C03989"/>
    <w:rsid w:val="00C2178A"/>
    <w:rsid w:val="00C5412C"/>
    <w:rsid w:val="00C61C9F"/>
    <w:rsid w:val="00C72E8F"/>
    <w:rsid w:val="00D25C5C"/>
    <w:rsid w:val="00D303DD"/>
    <w:rsid w:val="00E0043A"/>
    <w:rsid w:val="00E35A82"/>
    <w:rsid w:val="00E718DE"/>
    <w:rsid w:val="00EA2E3C"/>
    <w:rsid w:val="00ED5195"/>
    <w:rsid w:val="00EF4E45"/>
    <w:rsid w:val="00F3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98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069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1069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B10698"/>
    <w:pPr>
      <w:ind w:left="567" w:hanging="27"/>
    </w:pPr>
    <w:rPr>
      <w:sz w:val="26"/>
      <w:szCs w:val="26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10698"/>
    <w:rPr>
      <w:rFonts w:ascii="Calibri" w:hAnsi="Calibri" w:cs="Times New Roman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B10698"/>
    <w:pPr>
      <w:spacing w:line="120" w:lineRule="atLeast"/>
      <w:ind w:left="540"/>
      <w:jc w:val="center"/>
      <w:outlineLvl w:val="0"/>
    </w:pPr>
    <w:rPr>
      <w:b/>
      <w:i/>
      <w:sz w:val="36"/>
      <w:szCs w:val="36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10698"/>
    <w:rPr>
      <w:rFonts w:ascii="Calibri" w:hAnsi="Calibri" w:cs="Times New Roman"/>
      <w:b/>
      <w:i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rsid w:val="00B10698"/>
    <w:pPr>
      <w:ind w:left="709" w:hanging="709"/>
      <w:jc w:val="both"/>
    </w:pPr>
    <w:rPr>
      <w:sz w:val="26"/>
      <w:szCs w:val="26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10698"/>
    <w:rPr>
      <w:rFonts w:eastAsia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5F13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39F"/>
    <w:rPr>
      <w:rFonts w:ascii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F13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39F"/>
    <w:rPr>
      <w:rFonts w:ascii="Calibri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E7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50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bazy.ru/go_url?r=2139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end-bryansk.narod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legend-bryansk.narod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vk.link%2Fotrada__32&amp;cc_ke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1704</TotalTime>
  <Pages>5</Pages>
  <Words>1421</Words>
  <Characters>8102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VSiyalsky</cp:lastModifiedBy>
  <cp:revision>16</cp:revision>
  <cp:lastPrinted>2023-03-24T04:43:00Z</cp:lastPrinted>
  <dcterms:created xsi:type="dcterms:W3CDTF">2022-02-13T19:29:00Z</dcterms:created>
  <dcterms:modified xsi:type="dcterms:W3CDTF">2023-03-24T07:43:00Z</dcterms:modified>
</cp:coreProperties>
</file>