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80DB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ПОЛОЖЕНИЕ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тренировочного мероприятия по спортивному ориентированию (летние дисциплины) «Чебаркульский Йети-2024»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ЦЕЛИ И ЗАДАЧИ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Популяризация ориентирования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спортивного мастерства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Укрепление дружеских связей между спортсменами, участниками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ВРЕМЯ И МЕСТО ПРОВЕДЕНИЯ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проводятся 16-17 ноября 2024 года в городе Чебаркуль (пос. Санаторий УралВО, дом 44)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ноября – свободный старт участников с 12.00 до 13.00 (выбор)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 ноября – свободный  старт участников с 12.00 до 13.00 (спринт)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РУКОВОДСТВО ПРОВЕДЕНИЕМ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руководство организацией и проведением тренировочного  мероприятия: Севостьянов Евгений, Епифанов Филипп, Микушин Алексей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Служба дистанции – Епифанов Ф.В.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судья – Микушин А.В.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ПРОГРАММА, УЧАСТНИКИ СОРЕВНОВАНИЙ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Тренировочное мероприятие – личное, заданное направление.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ноября – дистанция по выбору (15 КП, контрольное время - 1 час)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17 ноября – дистанция спринт (3,5 км, 10 КП)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учета возрастных групп.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 xml:space="preserve">Опасные места </w:t>
      </w:r>
      <w:r>
        <w:rPr>
          <w:rFonts w:ascii="Times New Roman" w:hAnsi="Times New Roman"/>
          <w:sz w:val="28"/>
        </w:rPr>
        <w:t>- шоссе (слабый трафик) в центральной части карты.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ОПРЕДЕЛЕНИЕ ПОБЕДИТЕЛЕЙ И НАГРАЖДЕНИЕ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не определяются. Участники или группы участников самостоятельно выходят на старт и могут также самостоятельно фиксировать время прохождения дистанции.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Каждому участнику на финише будут вручены вкусные сладкие призы и подарки от партнеров.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ФИНАНСИРОВАНИЕ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расходы на командирование участников несут командирующие организации. Стартовый взнос отсутствует.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ЗАЯВКИ </w:t>
      </w:r>
    </w:p>
    <w:p>
      <w:pPr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Предварительные заявки на участие в соревнованиях принимаются до 14 ноября 2024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23.00 </w:t>
      </w:r>
      <w:r>
        <w:rPr>
          <w:rFonts w:ascii="Times New Roman" w:hAnsi="Times New Roman"/>
          <w:sz w:val="28"/>
        </w:rPr>
        <w:t xml:space="preserve">по электронной почте: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"mailto:avm-sport@mail.ru"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avm-sport@mail.ru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темой «ЗАЯВКА»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6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HTML Preformatted"/>
    <w:basedOn w:val="P0"/>
    <w:link w:val="C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 w:beforeAutospacing="0" w:afterAutospacing="0"/>
    </w:pPr>
    <w:rPr>
      <w:rFonts w:ascii="Courier New" w:hAnsi="Courier New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4">
    <w:name w:val="Strong"/>
    <w:basedOn w:val="C0"/>
    <w:qFormat/>
    <w:rPr>
      <w:b w:val="1"/>
    </w:rPr>
  </w:style>
  <w:style w:type="character" w:styleId="C5">
    <w:name w:val="Стандартный HTML Знак"/>
    <w:basedOn w:val="C0"/>
    <w:link w:val="P4"/>
    <w:rPr>
      <w:rFonts w:ascii="Courier New" w:hAnsi="Courier New"/>
      <w:sz w:val="20"/>
    </w:rPr>
  </w:style>
  <w:style w:type="character" w:styleId="C6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